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9A2F7" w14:textId="77777777" w:rsidR="00F7369B" w:rsidRDefault="00F7369B">
      <w:pPr>
        <w:spacing w:after="140"/>
        <w:rPr>
          <w:rFonts w:ascii="Calibri" w:eastAsia="Calibri" w:hAnsi="Calibri" w:cs="Calibri"/>
          <w:color w:val="000000"/>
        </w:rPr>
      </w:pPr>
    </w:p>
    <w:tbl>
      <w:tblPr>
        <w:tblStyle w:val="a5"/>
        <w:tblW w:w="9540" w:type="dxa"/>
        <w:tblInd w:w="90" w:type="dxa"/>
        <w:tblLayout w:type="fixed"/>
        <w:tblLook w:val="0000" w:firstRow="0" w:lastRow="0" w:firstColumn="0" w:lastColumn="0" w:noHBand="0" w:noVBand="0"/>
      </w:tblPr>
      <w:tblGrid>
        <w:gridCol w:w="915"/>
        <w:gridCol w:w="8625"/>
      </w:tblGrid>
      <w:tr w:rsidR="00F7369B" w14:paraId="2AF0BE48" w14:textId="77777777">
        <w:tc>
          <w:tcPr>
            <w:tcW w:w="915" w:type="dxa"/>
            <w:shd w:val="clear" w:color="auto" w:fill="auto"/>
          </w:tcPr>
          <w:p w14:paraId="7596FEC6" w14:textId="77777777" w:rsidR="00F7369B" w:rsidRDefault="00F7369B">
            <w:pPr>
              <w:rPr>
                <w:rFonts w:ascii="Calibri" w:eastAsia="Calibri" w:hAnsi="Calibri" w:cs="Calibri"/>
                <w:color w:val="000000"/>
              </w:rPr>
            </w:pPr>
          </w:p>
          <w:p w14:paraId="1B5694E5" w14:textId="77777777" w:rsidR="00C06CC7" w:rsidRPr="00C06CC7" w:rsidRDefault="00C06CC7" w:rsidP="00C06CC7">
            <w:pPr>
              <w:rPr>
                <w:rFonts w:ascii="Calibri" w:eastAsia="Calibri" w:hAnsi="Calibri" w:cs="Calibri"/>
              </w:rPr>
            </w:pPr>
          </w:p>
          <w:p w14:paraId="471C16BF" w14:textId="77777777" w:rsidR="00C06CC7" w:rsidRPr="00C06CC7" w:rsidRDefault="00C06CC7" w:rsidP="00C06CC7">
            <w:pPr>
              <w:rPr>
                <w:rFonts w:ascii="Calibri" w:eastAsia="Calibri" w:hAnsi="Calibri" w:cs="Calibri"/>
              </w:rPr>
            </w:pPr>
          </w:p>
          <w:p w14:paraId="1BB2A5E4" w14:textId="77777777" w:rsidR="00C06CC7" w:rsidRPr="00C06CC7" w:rsidRDefault="00C06CC7" w:rsidP="00C06CC7">
            <w:pPr>
              <w:rPr>
                <w:rFonts w:ascii="Calibri" w:eastAsia="Calibri" w:hAnsi="Calibri" w:cs="Calibri"/>
              </w:rPr>
            </w:pPr>
          </w:p>
          <w:p w14:paraId="328022F6" w14:textId="77777777" w:rsidR="00C06CC7" w:rsidRPr="00C06CC7" w:rsidRDefault="00C06CC7" w:rsidP="00C06CC7">
            <w:pPr>
              <w:rPr>
                <w:rFonts w:ascii="Calibri" w:eastAsia="Calibri" w:hAnsi="Calibri" w:cs="Calibri"/>
              </w:rPr>
            </w:pPr>
          </w:p>
          <w:p w14:paraId="77A77697" w14:textId="77777777" w:rsidR="00C06CC7" w:rsidRPr="00C06CC7" w:rsidRDefault="00C06CC7" w:rsidP="00C06CC7">
            <w:pPr>
              <w:rPr>
                <w:rFonts w:ascii="Calibri" w:eastAsia="Calibri" w:hAnsi="Calibri" w:cs="Calibri"/>
              </w:rPr>
            </w:pPr>
          </w:p>
          <w:p w14:paraId="60212CF4" w14:textId="77777777" w:rsidR="00C06CC7" w:rsidRPr="00C06CC7" w:rsidRDefault="00C06CC7" w:rsidP="00C06CC7">
            <w:pPr>
              <w:rPr>
                <w:rFonts w:ascii="Calibri" w:eastAsia="Calibri" w:hAnsi="Calibri" w:cs="Calibri"/>
              </w:rPr>
            </w:pPr>
          </w:p>
          <w:p w14:paraId="1E3C4403" w14:textId="77777777" w:rsidR="00C06CC7" w:rsidRPr="00C06CC7" w:rsidRDefault="00C06CC7" w:rsidP="00C06CC7">
            <w:pPr>
              <w:rPr>
                <w:rFonts w:ascii="Calibri" w:eastAsia="Calibri" w:hAnsi="Calibri" w:cs="Calibri"/>
              </w:rPr>
            </w:pPr>
          </w:p>
          <w:p w14:paraId="5C5D23F7" w14:textId="77777777" w:rsidR="00C06CC7" w:rsidRPr="00C06CC7" w:rsidRDefault="00C06CC7" w:rsidP="00C06CC7">
            <w:pPr>
              <w:rPr>
                <w:rFonts w:ascii="Calibri" w:eastAsia="Calibri" w:hAnsi="Calibri" w:cs="Calibri"/>
              </w:rPr>
            </w:pPr>
          </w:p>
          <w:p w14:paraId="4872B1CC" w14:textId="77777777" w:rsidR="00C06CC7" w:rsidRPr="00C06CC7" w:rsidRDefault="00C06CC7" w:rsidP="00C06CC7">
            <w:pPr>
              <w:rPr>
                <w:rFonts w:ascii="Calibri" w:eastAsia="Calibri" w:hAnsi="Calibri" w:cs="Calibri"/>
              </w:rPr>
            </w:pPr>
          </w:p>
          <w:p w14:paraId="256EB6F1" w14:textId="77777777" w:rsidR="00C06CC7" w:rsidRDefault="00C06CC7" w:rsidP="00C06CC7">
            <w:pPr>
              <w:rPr>
                <w:rFonts w:ascii="Calibri" w:eastAsia="Calibri" w:hAnsi="Calibri" w:cs="Calibri"/>
              </w:rPr>
            </w:pPr>
          </w:p>
          <w:p w14:paraId="636DCB59" w14:textId="77777777" w:rsidR="00C06CC7" w:rsidRPr="00C06CC7" w:rsidRDefault="00C06CC7" w:rsidP="00C06CC7">
            <w:pPr>
              <w:rPr>
                <w:rFonts w:ascii="Calibri" w:eastAsia="Calibri" w:hAnsi="Calibri" w:cs="Calibri"/>
              </w:rPr>
            </w:pPr>
          </w:p>
        </w:tc>
        <w:tc>
          <w:tcPr>
            <w:tcW w:w="8625" w:type="dxa"/>
            <w:shd w:val="clear" w:color="auto" w:fill="auto"/>
          </w:tcPr>
          <w:p w14:paraId="061F0B93" w14:textId="4502C2E3" w:rsidR="00F7369B" w:rsidRDefault="000341F9">
            <w:pPr>
              <w:jc w:val="center"/>
              <w:rPr>
                <w:rFonts w:ascii="Calibri" w:eastAsia="Calibri" w:hAnsi="Calibri" w:cs="Calibri"/>
                <w:color w:val="000000"/>
                <w:sz w:val="32"/>
                <w:szCs w:val="32"/>
              </w:rPr>
            </w:pPr>
            <w:r>
              <w:rPr>
                <w:rFonts w:ascii="Calibri" w:eastAsia="Calibri" w:hAnsi="Calibri" w:cs="Calibri"/>
                <w:color w:val="000000"/>
                <w:sz w:val="32"/>
                <w:szCs w:val="32"/>
              </w:rPr>
              <w:t xml:space="preserve">SPSA </w:t>
            </w:r>
            <w:r w:rsidR="00A92773">
              <w:rPr>
                <w:rFonts w:ascii="Calibri" w:eastAsia="Calibri" w:hAnsi="Calibri" w:cs="Calibri"/>
                <w:color w:val="000000"/>
                <w:sz w:val="32"/>
                <w:szCs w:val="32"/>
              </w:rPr>
              <w:t>2025-2026</w:t>
            </w:r>
            <w:r w:rsidR="002A5944">
              <w:rPr>
                <w:rFonts w:ascii="Calibri" w:eastAsia="Calibri" w:hAnsi="Calibri" w:cs="Calibri"/>
                <w:color w:val="000000"/>
                <w:sz w:val="32"/>
                <w:szCs w:val="32"/>
              </w:rPr>
              <w:t xml:space="preserve"> </w:t>
            </w:r>
            <w:r>
              <w:rPr>
                <w:rFonts w:ascii="Calibri" w:eastAsia="Calibri" w:hAnsi="Calibri" w:cs="Calibri"/>
                <w:color w:val="000000"/>
                <w:sz w:val="32"/>
                <w:szCs w:val="32"/>
              </w:rPr>
              <w:t>Series</w:t>
            </w:r>
          </w:p>
          <w:p w14:paraId="700BABA4" w14:textId="77777777" w:rsidR="00F7369B" w:rsidRDefault="000341F9">
            <w:pPr>
              <w:ind w:right="-315"/>
              <w:jc w:val="center"/>
              <w:rPr>
                <w:rFonts w:ascii="Calibri" w:eastAsia="Calibri" w:hAnsi="Calibri" w:cs="Calibri"/>
                <w:color w:val="000000"/>
                <w:sz w:val="32"/>
                <w:szCs w:val="32"/>
              </w:rPr>
            </w:pPr>
            <w:r>
              <w:rPr>
                <w:rFonts w:ascii="Calibri" w:eastAsia="Calibri" w:hAnsi="Calibri" w:cs="Calibri"/>
                <w:color w:val="000000"/>
                <w:sz w:val="32"/>
                <w:szCs w:val="32"/>
              </w:rPr>
              <w:t>St Petersburg Sailing Association (SPSA)</w:t>
            </w:r>
          </w:p>
          <w:p w14:paraId="33C5A05A" w14:textId="77777777" w:rsidR="00C06CC7" w:rsidRDefault="00C06CC7">
            <w:pPr>
              <w:ind w:right="-315"/>
              <w:jc w:val="center"/>
              <w:rPr>
                <w:rFonts w:ascii="Calibri" w:eastAsia="Calibri" w:hAnsi="Calibri" w:cs="Calibri"/>
                <w:color w:val="000000"/>
                <w:sz w:val="32"/>
                <w:szCs w:val="32"/>
              </w:rPr>
            </w:pPr>
          </w:p>
          <w:p w14:paraId="49B2D816" w14:textId="6D18B1FC" w:rsidR="00C06CC7" w:rsidRDefault="00C06CC7">
            <w:pPr>
              <w:ind w:right="-315"/>
              <w:jc w:val="center"/>
              <w:rPr>
                <w:rFonts w:ascii="Calibri" w:eastAsia="Calibri" w:hAnsi="Calibri" w:cs="Calibri"/>
                <w:color w:val="000000"/>
                <w:sz w:val="32"/>
                <w:szCs w:val="32"/>
              </w:rPr>
            </w:pPr>
            <w:r>
              <w:rPr>
                <w:rFonts w:ascii="Calibri" w:eastAsia="Calibri" w:hAnsi="Calibri" w:cs="Calibri"/>
                <w:color w:val="000000"/>
                <w:sz w:val="32"/>
                <w:szCs w:val="32"/>
              </w:rPr>
              <w:t>Notice of Race</w:t>
            </w:r>
          </w:p>
          <w:p w14:paraId="0AC496FC" w14:textId="77777777" w:rsidR="00F7369B" w:rsidRDefault="00F7369B">
            <w:pPr>
              <w:tabs>
                <w:tab w:val="left" w:pos="13"/>
              </w:tabs>
              <w:rPr>
                <w:rFonts w:ascii="Calibri" w:eastAsia="Calibri" w:hAnsi="Calibri" w:cs="Calibri"/>
                <w:color w:val="000000"/>
                <w:sz w:val="32"/>
                <w:szCs w:val="32"/>
              </w:rPr>
            </w:pPr>
          </w:p>
          <w:p w14:paraId="7D6F1E77" w14:textId="28151231" w:rsidR="00F7369B" w:rsidRPr="00C06CC7" w:rsidRDefault="000341F9" w:rsidP="00C06CC7">
            <w:pPr>
              <w:spacing w:after="227"/>
              <w:jc w:val="both"/>
              <w:rPr>
                <w:rFonts w:ascii="Calibri" w:eastAsia="Calibri" w:hAnsi="Calibri" w:cs="Calibri"/>
                <w:i/>
                <w:color w:val="000000"/>
              </w:rPr>
            </w:pPr>
            <w:r>
              <w:rPr>
                <w:rFonts w:ascii="Calibri" w:eastAsia="Calibri" w:hAnsi="Calibri" w:cs="Calibri"/>
                <w:color w:val="000000"/>
              </w:rPr>
              <w:t xml:space="preserve">The St Petersburg </w:t>
            </w:r>
            <w:r>
              <w:rPr>
                <w:rFonts w:ascii="Calibri" w:eastAsia="Calibri" w:hAnsi="Calibri" w:cs="Calibri"/>
              </w:rPr>
              <w:t>Sailing</w:t>
            </w:r>
            <w:r>
              <w:rPr>
                <w:rFonts w:ascii="Calibri" w:eastAsia="Calibri" w:hAnsi="Calibri" w:cs="Calibri"/>
                <w:color w:val="000000"/>
              </w:rPr>
              <w:t xml:space="preserve"> Association announces the SPSA Series Races.  This is a 16 race buoys event held on 8 Saturdays beginning in September of 202</w:t>
            </w:r>
            <w:r w:rsidR="00A92773">
              <w:rPr>
                <w:rFonts w:ascii="Calibri" w:eastAsia="Calibri" w:hAnsi="Calibri" w:cs="Calibri"/>
              </w:rPr>
              <w:t>5</w:t>
            </w:r>
            <w:r>
              <w:rPr>
                <w:rFonts w:ascii="Calibri" w:eastAsia="Calibri" w:hAnsi="Calibri" w:cs="Calibri"/>
                <w:color w:val="000000"/>
              </w:rPr>
              <w:t xml:space="preserve"> and concluding in April of 202</w:t>
            </w:r>
            <w:r w:rsidR="00A92773">
              <w:rPr>
                <w:rFonts w:ascii="Calibri" w:eastAsia="Calibri" w:hAnsi="Calibri" w:cs="Calibri"/>
              </w:rPr>
              <w:t>6</w:t>
            </w:r>
            <w:r>
              <w:rPr>
                <w:rFonts w:ascii="Calibri" w:eastAsia="Calibri" w:hAnsi="Calibri" w:cs="Calibri"/>
                <w:color w:val="000000"/>
              </w:rPr>
              <w:t xml:space="preserve">.  The Series will be split </w:t>
            </w:r>
            <w:r>
              <w:rPr>
                <w:rFonts w:ascii="Calibri" w:eastAsia="Calibri" w:hAnsi="Calibri" w:cs="Calibri"/>
              </w:rPr>
              <w:t>into</w:t>
            </w:r>
            <w:r>
              <w:rPr>
                <w:rFonts w:ascii="Calibri" w:eastAsia="Calibri" w:hAnsi="Calibri" w:cs="Calibri"/>
                <w:color w:val="000000"/>
              </w:rPr>
              <w:t xml:space="preserve"> two Seasons; Fall of 202</w:t>
            </w:r>
            <w:r w:rsidR="00A92773">
              <w:rPr>
                <w:rFonts w:ascii="Calibri" w:eastAsia="Calibri" w:hAnsi="Calibri" w:cs="Calibri"/>
              </w:rPr>
              <w:t>5</w:t>
            </w:r>
            <w:r>
              <w:rPr>
                <w:rFonts w:ascii="Calibri" w:eastAsia="Calibri" w:hAnsi="Calibri" w:cs="Calibri"/>
                <w:color w:val="000000"/>
              </w:rPr>
              <w:t xml:space="preserve"> and Spring of 202</w:t>
            </w:r>
            <w:r w:rsidR="00A92773">
              <w:rPr>
                <w:rFonts w:ascii="Calibri" w:eastAsia="Calibri" w:hAnsi="Calibri" w:cs="Calibri"/>
              </w:rPr>
              <w:t>6</w:t>
            </w:r>
            <w:r>
              <w:rPr>
                <w:rFonts w:ascii="Calibri" w:eastAsia="Calibri" w:hAnsi="Calibri" w:cs="Calibri"/>
                <w:color w:val="000000"/>
              </w:rPr>
              <w:t xml:space="preserve">.  Please contact SPSA if you need assistance  </w:t>
            </w:r>
            <w:hyperlink r:id="rId5">
              <w:r>
                <w:rPr>
                  <w:rFonts w:ascii="Calibri" w:eastAsia="Calibri" w:hAnsi="Calibri" w:cs="Calibri"/>
                  <w:color w:val="000000"/>
                  <w:u w:val="single"/>
                </w:rPr>
                <w:t>Commodore@spsa.us</w:t>
              </w:r>
            </w:hyperlink>
          </w:p>
        </w:tc>
      </w:tr>
      <w:tr w:rsidR="00F7369B" w14:paraId="5B66EE5D" w14:textId="77777777">
        <w:tc>
          <w:tcPr>
            <w:tcW w:w="915" w:type="dxa"/>
            <w:shd w:val="clear" w:color="auto" w:fill="auto"/>
          </w:tcPr>
          <w:p w14:paraId="70C09E27" w14:textId="77777777" w:rsidR="00F7369B" w:rsidRDefault="000341F9">
            <w:pPr>
              <w:rPr>
                <w:rFonts w:ascii="Calibri" w:eastAsia="Calibri" w:hAnsi="Calibri" w:cs="Calibri"/>
                <w:i/>
                <w:color w:val="000000"/>
              </w:rPr>
            </w:pPr>
            <w:r>
              <w:rPr>
                <w:rFonts w:ascii="Calibri" w:eastAsia="Calibri" w:hAnsi="Calibri" w:cs="Calibri"/>
                <w:color w:val="000000"/>
              </w:rPr>
              <w:t>1</w:t>
            </w:r>
          </w:p>
        </w:tc>
        <w:tc>
          <w:tcPr>
            <w:tcW w:w="8625" w:type="dxa"/>
            <w:shd w:val="clear" w:color="auto" w:fill="auto"/>
          </w:tcPr>
          <w:p w14:paraId="288041BE" w14:textId="77777777" w:rsidR="00F7369B" w:rsidRDefault="000341F9">
            <w:pPr>
              <w:spacing w:after="227"/>
              <w:rPr>
                <w:rFonts w:ascii="Calibri" w:eastAsia="Calibri" w:hAnsi="Calibri" w:cs="Calibri"/>
                <w:color w:val="000000"/>
              </w:rPr>
            </w:pPr>
            <w:r>
              <w:rPr>
                <w:rFonts w:ascii="Calibri" w:eastAsia="Calibri" w:hAnsi="Calibri" w:cs="Calibri"/>
                <w:color w:val="000000"/>
              </w:rPr>
              <w:t>RULES</w:t>
            </w:r>
          </w:p>
        </w:tc>
      </w:tr>
      <w:tr w:rsidR="00F7369B" w14:paraId="476F39BE" w14:textId="77777777">
        <w:tc>
          <w:tcPr>
            <w:tcW w:w="915" w:type="dxa"/>
            <w:shd w:val="clear" w:color="auto" w:fill="auto"/>
          </w:tcPr>
          <w:p w14:paraId="16D3458C" w14:textId="77777777" w:rsidR="00F7369B" w:rsidRDefault="000341F9">
            <w:pPr>
              <w:rPr>
                <w:rFonts w:ascii="Calibri" w:eastAsia="Calibri" w:hAnsi="Calibri" w:cs="Calibri"/>
                <w:color w:val="000000"/>
              </w:rPr>
            </w:pPr>
            <w:r>
              <w:rPr>
                <w:rFonts w:ascii="Calibri" w:eastAsia="Calibri" w:hAnsi="Calibri" w:cs="Calibri"/>
                <w:color w:val="000000"/>
              </w:rPr>
              <w:t>1.1</w:t>
            </w:r>
          </w:p>
          <w:p w14:paraId="421FC495" w14:textId="77777777" w:rsidR="00F7369B" w:rsidRDefault="00F7369B">
            <w:pPr>
              <w:rPr>
                <w:rFonts w:ascii="Calibri" w:eastAsia="Calibri" w:hAnsi="Calibri" w:cs="Calibri"/>
                <w:color w:val="000000"/>
              </w:rPr>
            </w:pPr>
          </w:p>
        </w:tc>
        <w:tc>
          <w:tcPr>
            <w:tcW w:w="8625" w:type="dxa"/>
            <w:shd w:val="clear" w:color="auto" w:fill="auto"/>
          </w:tcPr>
          <w:p w14:paraId="57C54EDC" w14:textId="009EAFF6" w:rsidR="00F7369B" w:rsidRDefault="000341F9">
            <w:pPr>
              <w:spacing w:after="227"/>
              <w:rPr>
                <w:rFonts w:ascii="Calibri" w:eastAsia="Calibri" w:hAnsi="Calibri" w:cs="Calibri"/>
                <w:color w:val="000000"/>
              </w:rPr>
            </w:pPr>
            <w:r>
              <w:rPr>
                <w:rFonts w:ascii="Calibri" w:eastAsia="Calibri" w:hAnsi="Calibri" w:cs="Calibri"/>
                <w:color w:val="000000"/>
              </w:rPr>
              <w:t xml:space="preserve">The event is governed by the rules as defined in </w:t>
            </w:r>
            <w:r>
              <w:rPr>
                <w:rFonts w:ascii="Calibri" w:eastAsia="Calibri" w:hAnsi="Calibri" w:cs="Calibri"/>
                <w:i/>
                <w:color w:val="000000"/>
              </w:rPr>
              <w:t>The Racing Rules of Sailing and the 202</w:t>
            </w:r>
            <w:r w:rsidR="00A92773">
              <w:rPr>
                <w:rFonts w:ascii="Calibri" w:eastAsia="Calibri" w:hAnsi="Calibri" w:cs="Calibri"/>
                <w:i/>
              </w:rPr>
              <w:t>5-2026</w:t>
            </w:r>
            <w:r>
              <w:rPr>
                <w:rFonts w:ascii="Calibri" w:eastAsia="Calibri" w:hAnsi="Calibri" w:cs="Calibri"/>
                <w:i/>
                <w:color w:val="000000"/>
              </w:rPr>
              <w:t xml:space="preserve"> SPSA Series Sailing Instructions</w:t>
            </w:r>
          </w:p>
        </w:tc>
      </w:tr>
      <w:tr w:rsidR="00F7369B" w14:paraId="03BD2276" w14:textId="77777777">
        <w:tc>
          <w:tcPr>
            <w:tcW w:w="915" w:type="dxa"/>
            <w:shd w:val="clear" w:color="auto" w:fill="auto"/>
          </w:tcPr>
          <w:p w14:paraId="1107167A" w14:textId="77777777" w:rsidR="00F7369B" w:rsidRDefault="000341F9">
            <w:pPr>
              <w:rPr>
                <w:rFonts w:ascii="Calibri" w:eastAsia="Calibri" w:hAnsi="Calibri" w:cs="Calibri"/>
                <w:color w:val="000000"/>
              </w:rPr>
            </w:pPr>
            <w:r>
              <w:rPr>
                <w:rFonts w:ascii="Calibri" w:eastAsia="Calibri" w:hAnsi="Calibri" w:cs="Calibri"/>
                <w:color w:val="000000"/>
              </w:rPr>
              <w:t>1.2</w:t>
            </w:r>
          </w:p>
          <w:p w14:paraId="57F601BD" w14:textId="77777777" w:rsidR="00F7369B" w:rsidRDefault="00F7369B">
            <w:pPr>
              <w:rPr>
                <w:rFonts w:ascii="Calibri" w:eastAsia="Calibri" w:hAnsi="Calibri" w:cs="Calibri"/>
                <w:i/>
                <w:color w:val="000000"/>
              </w:rPr>
            </w:pPr>
          </w:p>
        </w:tc>
        <w:tc>
          <w:tcPr>
            <w:tcW w:w="8625" w:type="dxa"/>
            <w:shd w:val="clear" w:color="auto" w:fill="auto"/>
          </w:tcPr>
          <w:p w14:paraId="13AD8B13" w14:textId="77777777" w:rsidR="00F7369B" w:rsidRDefault="000341F9">
            <w:pPr>
              <w:spacing w:after="227"/>
              <w:rPr>
                <w:rFonts w:ascii="Calibri" w:eastAsia="Calibri" w:hAnsi="Calibri" w:cs="Calibri"/>
                <w:i/>
                <w:color w:val="000000"/>
              </w:rPr>
            </w:pPr>
            <w:r>
              <w:rPr>
                <w:rFonts w:ascii="Calibri" w:eastAsia="Calibri" w:hAnsi="Calibri" w:cs="Calibri"/>
                <w:color w:val="000000"/>
              </w:rPr>
              <w:t>Penalty turns, RRS 44.2, is satisfied by one turn to include one tack and one gybe in the same direction.</w:t>
            </w:r>
          </w:p>
        </w:tc>
      </w:tr>
      <w:tr w:rsidR="00F7369B" w14:paraId="6B61BD8A" w14:textId="77777777">
        <w:tc>
          <w:tcPr>
            <w:tcW w:w="915" w:type="dxa"/>
            <w:shd w:val="clear" w:color="auto" w:fill="auto"/>
          </w:tcPr>
          <w:p w14:paraId="09DFB215" w14:textId="77777777" w:rsidR="00F7369B" w:rsidRDefault="000341F9">
            <w:pPr>
              <w:rPr>
                <w:rFonts w:ascii="Calibri" w:eastAsia="Calibri" w:hAnsi="Calibri" w:cs="Calibri"/>
                <w:color w:val="000000"/>
              </w:rPr>
            </w:pPr>
            <w:r>
              <w:rPr>
                <w:rFonts w:ascii="Calibri" w:eastAsia="Calibri" w:hAnsi="Calibri" w:cs="Calibri"/>
                <w:color w:val="000000"/>
              </w:rPr>
              <w:t>1.3</w:t>
            </w:r>
          </w:p>
          <w:p w14:paraId="65BF7F5B" w14:textId="77777777" w:rsidR="00F7369B" w:rsidRDefault="00F7369B">
            <w:pPr>
              <w:rPr>
                <w:rFonts w:ascii="Calibri" w:eastAsia="Calibri" w:hAnsi="Calibri" w:cs="Calibri"/>
                <w:i/>
                <w:color w:val="000000"/>
              </w:rPr>
            </w:pPr>
          </w:p>
        </w:tc>
        <w:tc>
          <w:tcPr>
            <w:tcW w:w="8625" w:type="dxa"/>
            <w:shd w:val="clear" w:color="auto" w:fill="auto"/>
          </w:tcPr>
          <w:p w14:paraId="7E85BAF1" w14:textId="77777777" w:rsidR="00F7369B" w:rsidRDefault="000341F9">
            <w:pPr>
              <w:spacing w:after="227"/>
              <w:rPr>
                <w:rFonts w:ascii="Calibri" w:eastAsia="Calibri" w:hAnsi="Calibri" w:cs="Calibri"/>
                <w:i/>
                <w:color w:val="000000"/>
              </w:rPr>
            </w:pPr>
            <w:r>
              <w:rPr>
                <w:rFonts w:ascii="Calibri" w:eastAsia="Calibri" w:hAnsi="Calibri" w:cs="Calibri"/>
                <w:color w:val="000000"/>
              </w:rPr>
              <w:t xml:space="preserve">Safety   Each boat shall meet the US Sailing Safety Equipment Requirements (SER) as prescribed for Nearshore category racing.  </w:t>
            </w:r>
            <w:hyperlink r:id="rId6">
              <w:r>
                <w:rPr>
                  <w:rFonts w:ascii="Calibri" w:eastAsia="Calibri" w:hAnsi="Calibri" w:cs="Calibri"/>
                  <w:i/>
                  <w:color w:val="0000FF"/>
                  <w:u w:val="single"/>
                </w:rPr>
                <w:t>https://www.ussailing.org/competition/offshore/safety-information/ser-world-sailing-special-regulations/</w:t>
              </w:r>
            </w:hyperlink>
            <w:r>
              <w:rPr>
                <w:rFonts w:ascii="Calibri" w:eastAsia="Calibri" w:hAnsi="Calibri" w:cs="Calibri"/>
                <w:i/>
                <w:color w:val="000000"/>
              </w:rPr>
              <w:t xml:space="preserve"> </w:t>
            </w:r>
          </w:p>
        </w:tc>
      </w:tr>
      <w:tr w:rsidR="00F7369B" w14:paraId="759A6170" w14:textId="77777777">
        <w:tc>
          <w:tcPr>
            <w:tcW w:w="915" w:type="dxa"/>
            <w:shd w:val="clear" w:color="auto" w:fill="auto"/>
          </w:tcPr>
          <w:p w14:paraId="1FB13911" w14:textId="77777777" w:rsidR="00F7369B" w:rsidRDefault="000341F9">
            <w:pPr>
              <w:rPr>
                <w:rFonts w:ascii="Calibri" w:eastAsia="Calibri" w:hAnsi="Calibri" w:cs="Calibri"/>
                <w:color w:val="000000"/>
              </w:rPr>
            </w:pPr>
            <w:r>
              <w:rPr>
                <w:rFonts w:ascii="Calibri" w:eastAsia="Calibri" w:hAnsi="Calibri" w:cs="Calibri"/>
                <w:color w:val="000000"/>
              </w:rPr>
              <w:t>2</w:t>
            </w:r>
          </w:p>
        </w:tc>
        <w:tc>
          <w:tcPr>
            <w:tcW w:w="8625" w:type="dxa"/>
            <w:shd w:val="clear" w:color="auto" w:fill="auto"/>
          </w:tcPr>
          <w:p w14:paraId="6CE7043C" w14:textId="77777777" w:rsidR="00F7369B" w:rsidRDefault="000341F9">
            <w:pPr>
              <w:spacing w:after="227"/>
              <w:rPr>
                <w:rFonts w:ascii="Calibri" w:eastAsia="Calibri" w:hAnsi="Calibri" w:cs="Calibri"/>
                <w:color w:val="000000"/>
              </w:rPr>
            </w:pPr>
            <w:r>
              <w:rPr>
                <w:rFonts w:ascii="Calibri" w:eastAsia="Calibri" w:hAnsi="Calibri" w:cs="Calibri"/>
                <w:color w:val="000000"/>
              </w:rPr>
              <w:t>SAILING INSTRUCTIONS</w:t>
            </w:r>
          </w:p>
        </w:tc>
      </w:tr>
      <w:tr w:rsidR="00F7369B" w14:paraId="44EFEC71" w14:textId="77777777">
        <w:tc>
          <w:tcPr>
            <w:tcW w:w="915" w:type="dxa"/>
            <w:shd w:val="clear" w:color="auto" w:fill="auto"/>
          </w:tcPr>
          <w:p w14:paraId="3E98F867" w14:textId="77777777" w:rsidR="00F7369B" w:rsidRDefault="000341F9">
            <w:pPr>
              <w:rPr>
                <w:rFonts w:ascii="Calibri" w:eastAsia="Calibri" w:hAnsi="Calibri" w:cs="Calibri"/>
                <w:i/>
                <w:color w:val="000000"/>
              </w:rPr>
            </w:pPr>
            <w:r>
              <w:rPr>
                <w:rFonts w:ascii="Calibri" w:eastAsia="Calibri" w:hAnsi="Calibri" w:cs="Calibri"/>
                <w:color w:val="000000"/>
              </w:rPr>
              <w:t>2.1</w:t>
            </w:r>
          </w:p>
        </w:tc>
        <w:tc>
          <w:tcPr>
            <w:tcW w:w="8625" w:type="dxa"/>
            <w:shd w:val="clear" w:color="auto" w:fill="auto"/>
          </w:tcPr>
          <w:p w14:paraId="0D7E64DB" w14:textId="77777777" w:rsidR="00F7369B" w:rsidRDefault="000341F9">
            <w:pPr>
              <w:spacing w:after="227"/>
              <w:rPr>
                <w:rFonts w:ascii="Calibri" w:eastAsia="Calibri" w:hAnsi="Calibri" w:cs="Calibri"/>
                <w:color w:val="000000"/>
              </w:rPr>
            </w:pPr>
            <w:r>
              <w:rPr>
                <w:rFonts w:ascii="Calibri" w:eastAsia="Calibri" w:hAnsi="Calibri" w:cs="Calibri"/>
                <w:color w:val="000000"/>
              </w:rPr>
              <w:t>The sailing instructions are presented in the SPSA Members Handbook and are available on the SPSA web site www.spsa.us</w:t>
            </w:r>
          </w:p>
        </w:tc>
      </w:tr>
      <w:tr w:rsidR="00F7369B" w14:paraId="350BA54B" w14:textId="77777777">
        <w:tc>
          <w:tcPr>
            <w:tcW w:w="915" w:type="dxa"/>
            <w:shd w:val="clear" w:color="auto" w:fill="auto"/>
          </w:tcPr>
          <w:p w14:paraId="434E7E72" w14:textId="77777777" w:rsidR="00F7369B" w:rsidRDefault="000341F9">
            <w:pPr>
              <w:rPr>
                <w:rFonts w:ascii="Calibri" w:eastAsia="Calibri" w:hAnsi="Calibri" w:cs="Calibri"/>
                <w:color w:val="000000"/>
              </w:rPr>
            </w:pPr>
            <w:r>
              <w:rPr>
                <w:rFonts w:ascii="Calibri" w:eastAsia="Calibri" w:hAnsi="Calibri" w:cs="Calibri"/>
                <w:color w:val="000000"/>
              </w:rPr>
              <w:t>3</w:t>
            </w:r>
          </w:p>
        </w:tc>
        <w:tc>
          <w:tcPr>
            <w:tcW w:w="8625" w:type="dxa"/>
            <w:shd w:val="clear" w:color="auto" w:fill="auto"/>
          </w:tcPr>
          <w:p w14:paraId="3555BB9F" w14:textId="77777777" w:rsidR="00F7369B" w:rsidRDefault="000341F9">
            <w:pPr>
              <w:spacing w:after="227"/>
              <w:rPr>
                <w:rFonts w:ascii="Calibri" w:eastAsia="Calibri" w:hAnsi="Calibri" w:cs="Calibri"/>
                <w:color w:val="000000"/>
              </w:rPr>
            </w:pPr>
            <w:r>
              <w:rPr>
                <w:rFonts w:ascii="Calibri" w:eastAsia="Calibri" w:hAnsi="Calibri" w:cs="Calibri"/>
                <w:color w:val="000000"/>
              </w:rPr>
              <w:t>COMMUNICATION</w:t>
            </w:r>
          </w:p>
        </w:tc>
      </w:tr>
      <w:tr w:rsidR="00F7369B" w14:paraId="3B41F221" w14:textId="77777777">
        <w:tc>
          <w:tcPr>
            <w:tcW w:w="915" w:type="dxa"/>
            <w:shd w:val="clear" w:color="auto" w:fill="auto"/>
          </w:tcPr>
          <w:p w14:paraId="1AD1029E" w14:textId="77777777" w:rsidR="00F7369B" w:rsidRDefault="000341F9">
            <w:pPr>
              <w:rPr>
                <w:rFonts w:ascii="Calibri" w:eastAsia="Calibri" w:hAnsi="Calibri" w:cs="Calibri"/>
                <w:color w:val="000000"/>
              </w:rPr>
            </w:pPr>
            <w:r>
              <w:rPr>
                <w:rFonts w:ascii="Calibri" w:eastAsia="Calibri" w:hAnsi="Calibri" w:cs="Calibri"/>
                <w:color w:val="000000"/>
              </w:rPr>
              <w:t>3.1</w:t>
            </w:r>
          </w:p>
        </w:tc>
        <w:tc>
          <w:tcPr>
            <w:tcW w:w="8625" w:type="dxa"/>
            <w:shd w:val="clear" w:color="auto" w:fill="auto"/>
          </w:tcPr>
          <w:p w14:paraId="5F5E2F1A" w14:textId="77777777" w:rsidR="00F7369B" w:rsidRDefault="000341F9">
            <w:pPr>
              <w:spacing w:after="227"/>
              <w:rPr>
                <w:rFonts w:ascii="Calibri" w:eastAsia="Calibri" w:hAnsi="Calibri" w:cs="Calibri"/>
                <w:color w:val="000000"/>
              </w:rPr>
            </w:pPr>
            <w:r>
              <w:rPr>
                <w:rFonts w:ascii="Calibri" w:eastAsia="Calibri" w:hAnsi="Calibri" w:cs="Calibri"/>
                <w:color w:val="000000"/>
              </w:rPr>
              <w:t xml:space="preserve">All communications to competitors prior to race day will be made on the SPSA web page and may </w:t>
            </w:r>
            <w:r>
              <w:rPr>
                <w:rFonts w:ascii="Calibri" w:eastAsia="Calibri" w:hAnsi="Calibri" w:cs="Calibri"/>
              </w:rPr>
              <w:t>also be distributed</w:t>
            </w:r>
            <w:r>
              <w:rPr>
                <w:rFonts w:ascii="Calibri" w:eastAsia="Calibri" w:hAnsi="Calibri" w:cs="Calibri"/>
                <w:color w:val="000000"/>
              </w:rPr>
              <w:t xml:space="preserve"> by email.</w:t>
            </w:r>
          </w:p>
        </w:tc>
      </w:tr>
      <w:tr w:rsidR="00F7369B" w14:paraId="229B855B" w14:textId="77777777">
        <w:tc>
          <w:tcPr>
            <w:tcW w:w="915" w:type="dxa"/>
            <w:shd w:val="clear" w:color="auto" w:fill="auto"/>
          </w:tcPr>
          <w:p w14:paraId="6BF2B53A" w14:textId="77777777" w:rsidR="00F7369B" w:rsidRDefault="000341F9">
            <w:pPr>
              <w:rPr>
                <w:rFonts w:ascii="Calibri" w:eastAsia="Calibri" w:hAnsi="Calibri" w:cs="Calibri"/>
                <w:color w:val="000000"/>
              </w:rPr>
            </w:pPr>
            <w:r>
              <w:rPr>
                <w:rFonts w:ascii="Calibri" w:eastAsia="Calibri" w:hAnsi="Calibri" w:cs="Calibri"/>
                <w:color w:val="000000"/>
              </w:rPr>
              <w:t>3.2</w:t>
            </w:r>
          </w:p>
        </w:tc>
        <w:tc>
          <w:tcPr>
            <w:tcW w:w="8625" w:type="dxa"/>
            <w:shd w:val="clear" w:color="auto" w:fill="auto"/>
          </w:tcPr>
          <w:p w14:paraId="591F58B9" w14:textId="77777777" w:rsidR="00F7369B" w:rsidRDefault="000341F9">
            <w:pPr>
              <w:spacing w:after="227"/>
              <w:rPr>
                <w:rFonts w:ascii="Calibri" w:eastAsia="Calibri" w:hAnsi="Calibri" w:cs="Calibri"/>
                <w:color w:val="000000"/>
              </w:rPr>
            </w:pPr>
            <w:r>
              <w:rPr>
                <w:rFonts w:ascii="Calibri" w:eastAsia="Calibri" w:hAnsi="Calibri" w:cs="Calibri"/>
                <w:color w:val="000000"/>
                <w:highlight w:val="white"/>
              </w:rPr>
              <w:t xml:space="preserve">All boats shall carry a VHF radio capable of communicating on </w:t>
            </w:r>
            <w:r>
              <w:rPr>
                <w:rFonts w:ascii="Calibri" w:eastAsia="Calibri" w:hAnsi="Calibri" w:cs="Calibri"/>
                <w:i/>
                <w:color w:val="000000"/>
                <w:highlight w:val="white"/>
              </w:rPr>
              <w:t>channels 16 and 72</w:t>
            </w:r>
            <w:r>
              <w:rPr>
                <w:rFonts w:ascii="Calibri" w:eastAsia="Calibri" w:hAnsi="Calibri" w:cs="Calibri"/>
                <w:color w:val="000000"/>
                <w:highlight w:val="white"/>
              </w:rPr>
              <w:t>.</w:t>
            </w:r>
          </w:p>
        </w:tc>
      </w:tr>
      <w:tr w:rsidR="00F7369B" w14:paraId="3814836D" w14:textId="77777777">
        <w:tc>
          <w:tcPr>
            <w:tcW w:w="915" w:type="dxa"/>
            <w:shd w:val="clear" w:color="auto" w:fill="auto"/>
          </w:tcPr>
          <w:p w14:paraId="4357A6DC" w14:textId="77777777" w:rsidR="00F7369B" w:rsidRDefault="000341F9">
            <w:pPr>
              <w:rPr>
                <w:rFonts w:ascii="Calibri" w:eastAsia="Calibri" w:hAnsi="Calibri" w:cs="Calibri"/>
                <w:color w:val="000000"/>
              </w:rPr>
            </w:pPr>
            <w:r>
              <w:rPr>
                <w:rFonts w:ascii="Calibri" w:eastAsia="Calibri" w:hAnsi="Calibri" w:cs="Calibri"/>
                <w:color w:val="000000"/>
              </w:rPr>
              <w:t>3.3</w:t>
            </w:r>
          </w:p>
        </w:tc>
        <w:tc>
          <w:tcPr>
            <w:tcW w:w="8625" w:type="dxa"/>
            <w:shd w:val="clear" w:color="auto" w:fill="auto"/>
          </w:tcPr>
          <w:p w14:paraId="14A9259C" w14:textId="77777777" w:rsidR="00F7369B" w:rsidRDefault="000341F9">
            <w:pPr>
              <w:spacing w:after="227"/>
              <w:rPr>
                <w:rFonts w:ascii="Calibri" w:eastAsia="Calibri" w:hAnsi="Calibri" w:cs="Calibri"/>
                <w:i/>
                <w:color w:val="000000"/>
              </w:rPr>
            </w:pPr>
            <w:r>
              <w:rPr>
                <w:rFonts w:ascii="Calibri" w:eastAsia="Calibri" w:hAnsi="Calibri" w:cs="Calibri"/>
                <w:color w:val="000000"/>
                <w:highlight w:val="white"/>
              </w:rPr>
              <w:t>On the water, the race committee may make courtesy broadcasts to competitors on VHF radio. The channel will be 72.</w:t>
            </w:r>
          </w:p>
        </w:tc>
      </w:tr>
      <w:tr w:rsidR="00F7369B" w14:paraId="311050AE" w14:textId="77777777">
        <w:tc>
          <w:tcPr>
            <w:tcW w:w="915" w:type="dxa"/>
            <w:shd w:val="clear" w:color="auto" w:fill="auto"/>
          </w:tcPr>
          <w:p w14:paraId="0602B774" w14:textId="77777777" w:rsidR="00F7369B" w:rsidRDefault="000341F9">
            <w:pPr>
              <w:rPr>
                <w:rFonts w:ascii="Calibri" w:eastAsia="Calibri" w:hAnsi="Calibri" w:cs="Calibri"/>
                <w:color w:val="000000"/>
              </w:rPr>
            </w:pPr>
            <w:r>
              <w:rPr>
                <w:rFonts w:ascii="Calibri" w:eastAsia="Calibri" w:hAnsi="Calibri" w:cs="Calibri"/>
                <w:color w:val="000000"/>
              </w:rPr>
              <w:t>4</w:t>
            </w:r>
          </w:p>
        </w:tc>
        <w:tc>
          <w:tcPr>
            <w:tcW w:w="8625" w:type="dxa"/>
            <w:shd w:val="clear" w:color="auto" w:fill="auto"/>
          </w:tcPr>
          <w:p w14:paraId="3144A23A" w14:textId="77777777" w:rsidR="00F7369B" w:rsidRDefault="000341F9">
            <w:pPr>
              <w:spacing w:after="227"/>
              <w:rPr>
                <w:rFonts w:ascii="Calibri" w:eastAsia="Calibri" w:hAnsi="Calibri" w:cs="Calibri"/>
                <w:color w:val="000000"/>
              </w:rPr>
            </w:pPr>
            <w:r>
              <w:rPr>
                <w:rFonts w:ascii="Calibri" w:eastAsia="Calibri" w:hAnsi="Calibri" w:cs="Calibri"/>
                <w:color w:val="000000"/>
              </w:rPr>
              <w:t>ELIGIBILITY AND ENTRY</w:t>
            </w:r>
          </w:p>
        </w:tc>
      </w:tr>
      <w:tr w:rsidR="00F7369B" w14:paraId="37E3A568" w14:textId="77777777">
        <w:tc>
          <w:tcPr>
            <w:tcW w:w="915" w:type="dxa"/>
            <w:shd w:val="clear" w:color="auto" w:fill="auto"/>
          </w:tcPr>
          <w:p w14:paraId="59F3F33C" w14:textId="77777777" w:rsidR="00F7369B" w:rsidRDefault="000341F9">
            <w:pPr>
              <w:rPr>
                <w:rFonts w:ascii="Calibri" w:eastAsia="Calibri" w:hAnsi="Calibri" w:cs="Calibri"/>
                <w:color w:val="000000"/>
              </w:rPr>
            </w:pPr>
            <w:r>
              <w:rPr>
                <w:rFonts w:ascii="Calibri" w:eastAsia="Calibri" w:hAnsi="Calibri" w:cs="Calibri"/>
                <w:color w:val="000000"/>
              </w:rPr>
              <w:t>4.1</w:t>
            </w:r>
          </w:p>
        </w:tc>
        <w:tc>
          <w:tcPr>
            <w:tcW w:w="8625" w:type="dxa"/>
            <w:shd w:val="clear" w:color="auto" w:fill="auto"/>
          </w:tcPr>
          <w:p w14:paraId="7EC71E55" w14:textId="77777777" w:rsidR="00F7369B" w:rsidRDefault="000341F9">
            <w:pPr>
              <w:spacing w:after="227"/>
              <w:rPr>
                <w:rFonts w:ascii="Calibri" w:eastAsia="Calibri" w:hAnsi="Calibri" w:cs="Calibri"/>
                <w:color w:val="000000"/>
              </w:rPr>
            </w:pPr>
            <w:r>
              <w:rPr>
                <w:rFonts w:ascii="Calibri" w:eastAsia="Calibri" w:hAnsi="Calibri" w:cs="Calibri"/>
                <w:color w:val="000000"/>
              </w:rPr>
              <w:t xml:space="preserve">This event is open to SPSA Members with single-hulled or multi-hulled sailboat eligible for a West Florida PHRF (WFPHRF) rating. If a boat does not have a WFPHRF, you can request a provisional rating from SPSA.  If you are not a member of SPSA and you wish to explore joining the SPSA please visit our web page </w:t>
            </w:r>
            <w:hyperlink r:id="rId7">
              <w:r>
                <w:rPr>
                  <w:rFonts w:ascii="Calibri" w:eastAsia="Calibri" w:hAnsi="Calibri" w:cs="Calibri"/>
                  <w:color w:val="000000"/>
                  <w:u w:val="single"/>
                </w:rPr>
                <w:t>www.spsa.us</w:t>
              </w:r>
            </w:hyperlink>
          </w:p>
        </w:tc>
      </w:tr>
      <w:tr w:rsidR="00F7369B" w14:paraId="10FC9AB1" w14:textId="77777777">
        <w:tc>
          <w:tcPr>
            <w:tcW w:w="915" w:type="dxa"/>
            <w:shd w:val="clear" w:color="auto" w:fill="auto"/>
          </w:tcPr>
          <w:p w14:paraId="334D4A71" w14:textId="77777777" w:rsidR="00F7369B" w:rsidRDefault="000341F9">
            <w:pPr>
              <w:rPr>
                <w:rFonts w:ascii="Calibri" w:eastAsia="Calibri" w:hAnsi="Calibri" w:cs="Calibri"/>
                <w:color w:val="000000"/>
              </w:rPr>
            </w:pPr>
            <w:r>
              <w:rPr>
                <w:rFonts w:ascii="Calibri" w:eastAsia="Calibri" w:hAnsi="Calibri" w:cs="Calibri"/>
                <w:color w:val="000000"/>
              </w:rPr>
              <w:lastRenderedPageBreak/>
              <w:t>4.2</w:t>
            </w:r>
          </w:p>
          <w:p w14:paraId="372DABB7" w14:textId="77777777" w:rsidR="00F7369B" w:rsidRDefault="00F7369B">
            <w:pPr>
              <w:rPr>
                <w:rFonts w:ascii="Calibri" w:eastAsia="Calibri" w:hAnsi="Calibri" w:cs="Calibri"/>
                <w:i/>
                <w:color w:val="000000"/>
              </w:rPr>
            </w:pPr>
          </w:p>
        </w:tc>
        <w:tc>
          <w:tcPr>
            <w:tcW w:w="8625" w:type="dxa"/>
            <w:shd w:val="clear" w:color="auto" w:fill="auto"/>
          </w:tcPr>
          <w:p w14:paraId="6E215D13" w14:textId="0DA575D3" w:rsidR="00F7369B" w:rsidRDefault="000341F9">
            <w:pPr>
              <w:tabs>
                <w:tab w:val="left" w:pos="2610"/>
              </w:tabs>
              <w:spacing w:after="120"/>
              <w:ind w:left="63"/>
              <w:rPr>
                <w:rFonts w:ascii="Calibri" w:eastAsia="Calibri" w:hAnsi="Calibri" w:cs="Calibri"/>
                <w:color w:val="000000"/>
              </w:rPr>
            </w:pPr>
            <w:r>
              <w:rPr>
                <w:rFonts w:ascii="Calibri" w:eastAsia="Calibri" w:hAnsi="Calibri" w:cs="Calibri"/>
                <w:color w:val="000000"/>
              </w:rPr>
              <w:t>Eligible boats must register by noon on the Friday prior to her first race.  Boat</w:t>
            </w:r>
            <w:r w:rsidR="002A5944">
              <w:rPr>
                <w:rFonts w:ascii="Calibri" w:eastAsia="Calibri" w:hAnsi="Calibri" w:cs="Calibri"/>
                <w:color w:val="000000"/>
              </w:rPr>
              <w:t xml:space="preserve">s </w:t>
            </w:r>
            <w:r>
              <w:rPr>
                <w:rFonts w:ascii="Calibri" w:eastAsia="Calibri" w:hAnsi="Calibri" w:cs="Calibri"/>
                <w:color w:val="000000"/>
              </w:rPr>
              <w:t xml:space="preserve">intending to deploy a “cruising spinnaker” must register by midnight on the Wednesday prior to her first race.  Boats are encouraged to participate in any race.  All boats shall register on the SPSA web site.  </w:t>
            </w:r>
            <w:hyperlink r:id="rId8">
              <w:r>
                <w:rPr>
                  <w:rFonts w:ascii="Calibri" w:eastAsia="Calibri" w:hAnsi="Calibri" w:cs="Calibri"/>
                  <w:color w:val="000000"/>
                  <w:u w:val="single"/>
                </w:rPr>
                <w:t>www.spsa.us</w:t>
              </w:r>
            </w:hyperlink>
          </w:p>
        </w:tc>
      </w:tr>
      <w:tr w:rsidR="00F7369B" w14:paraId="237F7A0E" w14:textId="77777777">
        <w:tc>
          <w:tcPr>
            <w:tcW w:w="915" w:type="dxa"/>
            <w:shd w:val="clear" w:color="auto" w:fill="auto"/>
          </w:tcPr>
          <w:p w14:paraId="45C72449" w14:textId="77777777" w:rsidR="00F7369B" w:rsidRDefault="000341F9">
            <w:pPr>
              <w:rPr>
                <w:rFonts w:ascii="Calibri" w:eastAsia="Calibri" w:hAnsi="Calibri" w:cs="Calibri"/>
                <w:color w:val="000000"/>
              </w:rPr>
            </w:pPr>
            <w:r>
              <w:rPr>
                <w:rFonts w:ascii="Calibri" w:eastAsia="Calibri" w:hAnsi="Calibri" w:cs="Calibri"/>
                <w:color w:val="000000"/>
              </w:rPr>
              <w:t>4.3</w:t>
            </w:r>
          </w:p>
        </w:tc>
        <w:tc>
          <w:tcPr>
            <w:tcW w:w="8625" w:type="dxa"/>
            <w:shd w:val="clear" w:color="auto" w:fill="auto"/>
          </w:tcPr>
          <w:p w14:paraId="03C7CFE7" w14:textId="77777777" w:rsidR="00F7369B" w:rsidRDefault="000341F9">
            <w:pPr>
              <w:spacing w:after="227"/>
              <w:rPr>
                <w:rFonts w:ascii="Calibri" w:eastAsia="Calibri" w:hAnsi="Calibri" w:cs="Calibri"/>
                <w:color w:val="000000"/>
                <w:highlight w:val="white"/>
              </w:rPr>
            </w:pPr>
            <w:r>
              <w:rPr>
                <w:rFonts w:ascii="Calibri" w:eastAsia="Calibri" w:hAnsi="Calibri" w:cs="Calibri"/>
                <w:color w:val="000000"/>
              </w:rPr>
              <w:t>This race will be a buoy race utilizing WFPHRF ratings.  Two races are scheduled for each race day.  Corrected finish times will use the time-on-time adaption of the WFPHRF rating.</w:t>
            </w:r>
          </w:p>
        </w:tc>
      </w:tr>
      <w:tr w:rsidR="00F7369B" w14:paraId="0E22CF1C" w14:textId="77777777">
        <w:tc>
          <w:tcPr>
            <w:tcW w:w="915" w:type="dxa"/>
            <w:shd w:val="clear" w:color="auto" w:fill="auto"/>
          </w:tcPr>
          <w:p w14:paraId="6C7A3A35" w14:textId="77777777" w:rsidR="00F7369B" w:rsidRDefault="000341F9">
            <w:pPr>
              <w:rPr>
                <w:rFonts w:ascii="Calibri" w:eastAsia="Calibri" w:hAnsi="Calibri" w:cs="Calibri"/>
                <w:color w:val="000000"/>
              </w:rPr>
            </w:pPr>
            <w:r>
              <w:rPr>
                <w:rFonts w:ascii="Calibri" w:eastAsia="Calibri" w:hAnsi="Calibri" w:cs="Calibri"/>
                <w:color w:val="000000"/>
              </w:rPr>
              <w:t>4.4</w:t>
            </w:r>
          </w:p>
          <w:p w14:paraId="2817FC44" w14:textId="77777777" w:rsidR="00F7369B" w:rsidRDefault="00F7369B">
            <w:pPr>
              <w:rPr>
                <w:rFonts w:ascii="Calibri" w:eastAsia="Calibri" w:hAnsi="Calibri" w:cs="Calibri"/>
                <w:color w:val="000000"/>
              </w:rPr>
            </w:pPr>
          </w:p>
        </w:tc>
        <w:tc>
          <w:tcPr>
            <w:tcW w:w="8625" w:type="dxa"/>
            <w:shd w:val="clear" w:color="auto" w:fill="auto"/>
          </w:tcPr>
          <w:p w14:paraId="3B357DAB" w14:textId="0130F97A" w:rsidR="00F7369B" w:rsidRDefault="000341F9">
            <w:pPr>
              <w:spacing w:after="227"/>
              <w:rPr>
                <w:rFonts w:ascii="Calibri" w:eastAsia="Calibri" w:hAnsi="Calibri" w:cs="Calibri"/>
                <w:color w:val="000000"/>
                <w:highlight w:val="white"/>
              </w:rPr>
            </w:pPr>
            <w:r>
              <w:rPr>
                <w:rFonts w:ascii="Calibri" w:eastAsia="Calibri" w:hAnsi="Calibri" w:cs="Calibri"/>
                <w:color w:val="000000"/>
              </w:rPr>
              <w:t>There will be a Racing Division and a Cruising Division.   Dependent on the number of participants SPSA may choose to add or delete classes.</w:t>
            </w:r>
          </w:p>
        </w:tc>
      </w:tr>
      <w:tr w:rsidR="00F7369B" w14:paraId="0CEED4AD" w14:textId="77777777">
        <w:tc>
          <w:tcPr>
            <w:tcW w:w="915" w:type="dxa"/>
            <w:shd w:val="clear" w:color="auto" w:fill="auto"/>
          </w:tcPr>
          <w:p w14:paraId="68700B4F" w14:textId="77777777" w:rsidR="00F7369B" w:rsidRDefault="000341F9">
            <w:pPr>
              <w:rPr>
                <w:rFonts w:ascii="Calibri" w:eastAsia="Calibri" w:hAnsi="Calibri" w:cs="Calibri"/>
                <w:color w:val="000000"/>
              </w:rPr>
            </w:pPr>
            <w:r>
              <w:rPr>
                <w:rFonts w:ascii="Calibri" w:eastAsia="Calibri" w:hAnsi="Calibri" w:cs="Calibri"/>
                <w:color w:val="000000"/>
              </w:rPr>
              <w:t>5</w:t>
            </w:r>
          </w:p>
        </w:tc>
        <w:tc>
          <w:tcPr>
            <w:tcW w:w="8625" w:type="dxa"/>
            <w:shd w:val="clear" w:color="auto" w:fill="auto"/>
          </w:tcPr>
          <w:p w14:paraId="2D6EC0FF" w14:textId="77777777" w:rsidR="00F7369B" w:rsidRDefault="000341F9">
            <w:pPr>
              <w:keepNext/>
              <w:keepLines/>
              <w:spacing w:after="227"/>
              <w:rPr>
                <w:rFonts w:ascii="Calibri" w:eastAsia="Calibri" w:hAnsi="Calibri" w:cs="Calibri"/>
                <w:color w:val="000000"/>
              </w:rPr>
            </w:pPr>
            <w:r>
              <w:rPr>
                <w:rFonts w:ascii="Calibri" w:eastAsia="Calibri" w:hAnsi="Calibri" w:cs="Calibri"/>
                <w:color w:val="000000"/>
              </w:rPr>
              <w:t>FEES   There is no entry fee</w:t>
            </w:r>
            <w:r>
              <w:rPr>
                <w:rFonts w:ascii="Calibri" w:eastAsia="Calibri" w:hAnsi="Calibri" w:cs="Calibri"/>
                <w:color w:val="000000"/>
                <w:highlight w:val="white"/>
              </w:rPr>
              <w:t>.</w:t>
            </w:r>
          </w:p>
        </w:tc>
      </w:tr>
      <w:tr w:rsidR="00F7369B" w14:paraId="6EF62956" w14:textId="77777777">
        <w:tc>
          <w:tcPr>
            <w:tcW w:w="915" w:type="dxa"/>
            <w:shd w:val="clear" w:color="auto" w:fill="auto"/>
          </w:tcPr>
          <w:p w14:paraId="4161A2C0" w14:textId="77777777" w:rsidR="00F7369B" w:rsidRDefault="000341F9">
            <w:pPr>
              <w:rPr>
                <w:rFonts w:ascii="Calibri" w:eastAsia="Calibri" w:hAnsi="Calibri" w:cs="Calibri"/>
                <w:i/>
                <w:color w:val="000000"/>
              </w:rPr>
            </w:pPr>
            <w:r>
              <w:rPr>
                <w:rFonts w:ascii="Calibri" w:eastAsia="Calibri" w:hAnsi="Calibri" w:cs="Calibri"/>
                <w:color w:val="000000"/>
              </w:rPr>
              <w:t xml:space="preserve">6 </w:t>
            </w:r>
          </w:p>
        </w:tc>
        <w:tc>
          <w:tcPr>
            <w:tcW w:w="8625" w:type="dxa"/>
            <w:shd w:val="clear" w:color="auto" w:fill="auto"/>
          </w:tcPr>
          <w:p w14:paraId="59AD788A" w14:textId="77777777" w:rsidR="00F7369B" w:rsidRDefault="000341F9">
            <w:pPr>
              <w:keepLines/>
              <w:spacing w:after="227"/>
              <w:rPr>
                <w:rFonts w:ascii="Calibri" w:eastAsia="Calibri" w:hAnsi="Calibri" w:cs="Calibri"/>
                <w:color w:val="000000"/>
              </w:rPr>
            </w:pPr>
            <w:r>
              <w:rPr>
                <w:rFonts w:ascii="Calibri" w:eastAsia="Calibri" w:hAnsi="Calibri" w:cs="Calibri"/>
                <w:color w:val="000000"/>
              </w:rPr>
              <w:t>SCHEDULE</w:t>
            </w:r>
          </w:p>
        </w:tc>
      </w:tr>
      <w:tr w:rsidR="00F7369B" w14:paraId="6C776CC1" w14:textId="77777777">
        <w:tc>
          <w:tcPr>
            <w:tcW w:w="915" w:type="dxa"/>
            <w:shd w:val="clear" w:color="auto" w:fill="auto"/>
          </w:tcPr>
          <w:p w14:paraId="749CB4F6" w14:textId="77777777" w:rsidR="00F7369B" w:rsidRDefault="000341F9">
            <w:pPr>
              <w:rPr>
                <w:rFonts w:ascii="Calibri" w:eastAsia="Calibri" w:hAnsi="Calibri" w:cs="Calibri"/>
                <w:color w:val="000000"/>
              </w:rPr>
            </w:pPr>
            <w:r>
              <w:rPr>
                <w:rFonts w:ascii="Calibri" w:eastAsia="Calibri" w:hAnsi="Calibri" w:cs="Calibri"/>
                <w:color w:val="000000"/>
              </w:rPr>
              <w:t xml:space="preserve">6.1 </w:t>
            </w:r>
          </w:p>
        </w:tc>
        <w:tc>
          <w:tcPr>
            <w:tcW w:w="8625" w:type="dxa"/>
            <w:shd w:val="clear" w:color="auto" w:fill="auto"/>
          </w:tcPr>
          <w:p w14:paraId="3AD730C9" w14:textId="77777777" w:rsidR="00F7369B" w:rsidRDefault="000341F9">
            <w:pPr>
              <w:pBdr>
                <w:top w:val="nil"/>
                <w:left w:val="nil"/>
                <w:bottom w:val="nil"/>
                <w:right w:val="nil"/>
                <w:between w:val="nil"/>
              </w:pBdr>
              <w:tabs>
                <w:tab w:val="left" w:pos="1620"/>
              </w:tabs>
              <w:spacing w:after="200" w:line="276" w:lineRule="auto"/>
              <w:rPr>
                <w:rFonts w:ascii="Calibri" w:eastAsia="Calibri" w:hAnsi="Calibri" w:cs="Calibri"/>
                <w:color w:val="000000"/>
                <w:sz w:val="22"/>
                <w:szCs w:val="22"/>
              </w:rPr>
            </w:pPr>
            <w:r>
              <w:rPr>
                <w:rFonts w:ascii="Calibri" w:eastAsia="Calibri" w:hAnsi="Calibri" w:cs="Calibri"/>
                <w:smallCaps/>
                <w:color w:val="000000"/>
                <w:sz w:val="22"/>
                <w:szCs w:val="22"/>
              </w:rPr>
              <w:t xml:space="preserve">SKIPPER’S MEETING: THERE </w:t>
            </w:r>
            <w:r>
              <w:rPr>
                <w:rFonts w:ascii="Calibri" w:eastAsia="Calibri" w:hAnsi="Calibri" w:cs="Calibri"/>
                <w:color w:val="000000"/>
                <w:sz w:val="22"/>
                <w:szCs w:val="22"/>
              </w:rPr>
              <w:t>will be no skipper’s meeting. All communication before the day of the race shall be online. There may be some communication via VHF (Channel72) on the day of the race.</w:t>
            </w:r>
          </w:p>
        </w:tc>
      </w:tr>
      <w:tr w:rsidR="00F7369B" w14:paraId="13135145" w14:textId="77777777">
        <w:tc>
          <w:tcPr>
            <w:tcW w:w="915" w:type="dxa"/>
            <w:shd w:val="clear" w:color="auto" w:fill="auto"/>
          </w:tcPr>
          <w:p w14:paraId="3C940ADF" w14:textId="77777777" w:rsidR="00F7369B" w:rsidRDefault="000341F9">
            <w:pPr>
              <w:rPr>
                <w:rFonts w:ascii="Calibri" w:eastAsia="Calibri" w:hAnsi="Calibri" w:cs="Calibri"/>
                <w:color w:val="000000"/>
              </w:rPr>
            </w:pPr>
            <w:r>
              <w:rPr>
                <w:rFonts w:ascii="Calibri" w:eastAsia="Calibri" w:hAnsi="Calibri" w:cs="Calibri"/>
                <w:color w:val="000000"/>
              </w:rPr>
              <w:t>6.2</w:t>
            </w:r>
          </w:p>
        </w:tc>
        <w:tc>
          <w:tcPr>
            <w:tcW w:w="8625" w:type="dxa"/>
            <w:shd w:val="clear" w:color="auto" w:fill="auto"/>
          </w:tcPr>
          <w:p w14:paraId="1671D013" w14:textId="77777777" w:rsidR="00F7369B" w:rsidRDefault="000341F9">
            <w:pPr>
              <w:tabs>
                <w:tab w:val="left" w:pos="1620"/>
              </w:tabs>
              <w:rPr>
                <w:rFonts w:ascii="Calibri" w:eastAsia="Calibri" w:hAnsi="Calibri" w:cs="Calibri"/>
                <w:color w:val="000000"/>
              </w:rPr>
            </w:pPr>
            <w:r>
              <w:rPr>
                <w:rFonts w:ascii="Calibri" w:eastAsia="Calibri" w:hAnsi="Calibri" w:cs="Calibri"/>
                <w:color w:val="000000"/>
              </w:rPr>
              <w:t>Fall Season</w:t>
            </w:r>
          </w:p>
          <w:p w14:paraId="2748322F" w14:textId="6E9C649F"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w:t>
            </w:r>
            <w:r w:rsidRPr="00195220">
              <w:rPr>
                <w:rFonts w:ascii="Calibri" w:eastAsia="Calibri" w:hAnsi="Calibri" w:cs="Calibri"/>
                <w:color w:val="000000"/>
                <w:sz w:val="22"/>
                <w:szCs w:val="22"/>
              </w:rPr>
              <w:t xml:space="preserve">September </w:t>
            </w:r>
            <w:r w:rsidR="00195220" w:rsidRPr="00195220">
              <w:rPr>
                <w:rFonts w:ascii="Calibri" w:eastAsia="Calibri" w:hAnsi="Calibri" w:cs="Calibri"/>
                <w:color w:val="000000"/>
                <w:sz w:val="22"/>
                <w:szCs w:val="22"/>
              </w:rPr>
              <w:t>1</w:t>
            </w:r>
            <w:r w:rsidR="00175B20">
              <w:rPr>
                <w:rFonts w:ascii="Calibri" w:eastAsia="Calibri" w:hAnsi="Calibri" w:cs="Calibri"/>
                <w:color w:val="000000"/>
                <w:sz w:val="22"/>
                <w:szCs w:val="22"/>
              </w:rPr>
              <w:t>3</w:t>
            </w:r>
            <w:r w:rsidR="002A5944">
              <w:rPr>
                <w:rFonts w:ascii="Calibri" w:eastAsia="Calibri" w:hAnsi="Calibri" w:cs="Calibri"/>
                <w:color w:val="000000"/>
                <w:sz w:val="22"/>
                <w:szCs w:val="22"/>
              </w:rPr>
              <w:t>, 202</w:t>
            </w:r>
            <w:r w:rsidR="00175B20">
              <w:rPr>
                <w:rFonts w:ascii="Calibri" w:eastAsia="Calibri" w:hAnsi="Calibri" w:cs="Calibri"/>
                <w:color w:val="000000"/>
                <w:sz w:val="22"/>
                <w:szCs w:val="22"/>
              </w:rPr>
              <w:t>5</w:t>
            </w:r>
            <w:r>
              <w:rPr>
                <w:rFonts w:ascii="Calibri" w:eastAsia="Calibri" w:hAnsi="Calibri" w:cs="Calibri"/>
                <w:color w:val="000000"/>
                <w:sz w:val="22"/>
                <w:szCs w:val="22"/>
              </w:rPr>
              <w:t xml:space="preserve"> (1</w:t>
            </w:r>
            <w:r w:rsidR="00175B20">
              <w:rPr>
                <w:rFonts w:ascii="Calibri" w:eastAsia="Calibri" w:hAnsi="Calibri" w:cs="Calibri"/>
                <w:color w:val="000000"/>
                <w:sz w:val="22"/>
                <w:szCs w:val="22"/>
              </w:rPr>
              <w:t>4:00</w:t>
            </w:r>
            <w:r>
              <w:rPr>
                <w:rFonts w:ascii="Calibri" w:eastAsia="Calibri" w:hAnsi="Calibri" w:cs="Calibri"/>
                <w:color w:val="000000"/>
                <w:sz w:val="22"/>
                <w:szCs w:val="22"/>
              </w:rPr>
              <w:t>)</w:t>
            </w:r>
          </w:p>
          <w:p w14:paraId="17BA0147" w14:textId="625A3339"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Saturday, Octobe</w:t>
            </w:r>
            <w:r>
              <w:rPr>
                <w:rFonts w:ascii="Calibri" w:eastAsia="Calibri" w:hAnsi="Calibri" w:cs="Calibri"/>
                <w:sz w:val="22"/>
                <w:szCs w:val="22"/>
              </w:rPr>
              <w:t xml:space="preserve">r </w:t>
            </w:r>
            <w:r w:rsidR="00C06CC7">
              <w:rPr>
                <w:rFonts w:ascii="Calibri" w:eastAsia="Calibri" w:hAnsi="Calibri" w:cs="Calibri"/>
                <w:sz w:val="22"/>
                <w:szCs w:val="22"/>
              </w:rPr>
              <w:t>25</w:t>
            </w:r>
            <w:r w:rsidR="002A5944">
              <w:rPr>
                <w:rFonts w:ascii="Calibri" w:eastAsia="Calibri" w:hAnsi="Calibri" w:cs="Calibri"/>
                <w:sz w:val="22"/>
                <w:szCs w:val="22"/>
              </w:rPr>
              <w:t>, 202</w:t>
            </w:r>
            <w:r w:rsidR="00175B20">
              <w:rPr>
                <w:rFonts w:ascii="Calibri" w:eastAsia="Calibri" w:hAnsi="Calibri" w:cs="Calibri"/>
                <w:sz w:val="22"/>
                <w:szCs w:val="22"/>
              </w:rPr>
              <w:t>5</w:t>
            </w:r>
            <w:r>
              <w:rPr>
                <w:rFonts w:ascii="Calibri" w:eastAsia="Calibri" w:hAnsi="Calibri" w:cs="Calibri"/>
                <w:sz w:val="22"/>
                <w:szCs w:val="22"/>
              </w:rPr>
              <w:t xml:space="preserve"> </w:t>
            </w:r>
            <w:r>
              <w:rPr>
                <w:rFonts w:ascii="Calibri" w:eastAsia="Calibri" w:hAnsi="Calibri" w:cs="Calibri"/>
                <w:color w:val="000000"/>
                <w:sz w:val="22"/>
                <w:szCs w:val="22"/>
              </w:rPr>
              <w:t>(11:00 Start)</w:t>
            </w:r>
          </w:p>
          <w:p w14:paraId="55CFD037" w14:textId="59A85EB8"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November </w:t>
            </w:r>
            <w:r w:rsidR="00175B20">
              <w:rPr>
                <w:rFonts w:ascii="Calibri" w:eastAsia="Calibri" w:hAnsi="Calibri" w:cs="Calibri"/>
                <w:color w:val="000000"/>
                <w:sz w:val="22"/>
                <w:szCs w:val="22"/>
              </w:rPr>
              <w:t>8,</w:t>
            </w:r>
            <w:r w:rsidR="002A5944">
              <w:rPr>
                <w:rFonts w:ascii="Calibri" w:eastAsia="Calibri" w:hAnsi="Calibri" w:cs="Calibri"/>
                <w:sz w:val="22"/>
                <w:szCs w:val="22"/>
              </w:rPr>
              <w:t xml:space="preserve"> 202</w:t>
            </w:r>
            <w:r w:rsidR="00175B20">
              <w:rPr>
                <w:rFonts w:ascii="Calibri" w:eastAsia="Calibri" w:hAnsi="Calibri" w:cs="Calibri"/>
                <w:sz w:val="22"/>
                <w:szCs w:val="22"/>
              </w:rPr>
              <w:t>5</w:t>
            </w:r>
            <w:r>
              <w:rPr>
                <w:rFonts w:ascii="Calibri" w:eastAsia="Calibri" w:hAnsi="Calibri" w:cs="Calibri"/>
                <w:color w:val="000000"/>
                <w:sz w:val="22"/>
                <w:szCs w:val="22"/>
              </w:rPr>
              <w:t xml:space="preserve"> (11:00 Start)</w:t>
            </w:r>
          </w:p>
          <w:p w14:paraId="2073BC80" w14:textId="3ACC07BA" w:rsidR="00F7369B" w:rsidRDefault="000341F9">
            <w:pPr>
              <w:pBdr>
                <w:top w:val="nil"/>
                <w:left w:val="nil"/>
                <w:bottom w:val="nil"/>
                <w:right w:val="nil"/>
                <w:between w:val="nil"/>
              </w:pBdr>
              <w:tabs>
                <w:tab w:val="left" w:pos="1620"/>
              </w:tabs>
              <w:spacing w:after="200"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December </w:t>
            </w:r>
            <w:r w:rsidR="00175B20">
              <w:rPr>
                <w:rFonts w:ascii="Calibri" w:eastAsia="Calibri" w:hAnsi="Calibri" w:cs="Calibri"/>
                <w:sz w:val="22"/>
                <w:szCs w:val="22"/>
              </w:rPr>
              <w:t>6</w:t>
            </w:r>
            <w:r w:rsidR="002A5944">
              <w:rPr>
                <w:rFonts w:ascii="Calibri" w:eastAsia="Calibri" w:hAnsi="Calibri" w:cs="Calibri"/>
                <w:sz w:val="22"/>
                <w:szCs w:val="22"/>
              </w:rPr>
              <w:t>, 202</w:t>
            </w:r>
            <w:r w:rsidR="00175B20">
              <w:rPr>
                <w:rFonts w:ascii="Calibri" w:eastAsia="Calibri" w:hAnsi="Calibri" w:cs="Calibri"/>
                <w:sz w:val="22"/>
                <w:szCs w:val="22"/>
              </w:rPr>
              <w:t>5</w:t>
            </w:r>
            <w:r>
              <w:rPr>
                <w:rFonts w:ascii="Calibri" w:eastAsia="Calibri" w:hAnsi="Calibri" w:cs="Calibri"/>
                <w:color w:val="000000"/>
                <w:sz w:val="22"/>
                <w:szCs w:val="22"/>
              </w:rPr>
              <w:t xml:space="preserve"> (11:00 Start)</w:t>
            </w:r>
          </w:p>
        </w:tc>
      </w:tr>
      <w:tr w:rsidR="00F7369B" w14:paraId="768A3FB1" w14:textId="77777777">
        <w:tc>
          <w:tcPr>
            <w:tcW w:w="915" w:type="dxa"/>
            <w:shd w:val="clear" w:color="auto" w:fill="auto"/>
          </w:tcPr>
          <w:p w14:paraId="67218494" w14:textId="77777777" w:rsidR="00F7369B" w:rsidRDefault="000341F9">
            <w:pPr>
              <w:rPr>
                <w:rFonts w:ascii="Calibri" w:eastAsia="Calibri" w:hAnsi="Calibri" w:cs="Calibri"/>
                <w:color w:val="000000"/>
              </w:rPr>
            </w:pPr>
            <w:r>
              <w:rPr>
                <w:rFonts w:ascii="Calibri" w:eastAsia="Calibri" w:hAnsi="Calibri" w:cs="Calibri"/>
                <w:color w:val="000000"/>
              </w:rPr>
              <w:t>6.3</w:t>
            </w:r>
          </w:p>
        </w:tc>
        <w:tc>
          <w:tcPr>
            <w:tcW w:w="8625" w:type="dxa"/>
            <w:shd w:val="clear" w:color="auto" w:fill="auto"/>
          </w:tcPr>
          <w:p w14:paraId="0BE80AAB" w14:textId="77777777" w:rsidR="00F7369B" w:rsidRDefault="000341F9">
            <w:pPr>
              <w:tabs>
                <w:tab w:val="left" w:pos="1620"/>
              </w:tabs>
              <w:rPr>
                <w:rFonts w:ascii="Calibri" w:eastAsia="Calibri" w:hAnsi="Calibri" w:cs="Calibri"/>
                <w:color w:val="000000"/>
              </w:rPr>
            </w:pPr>
            <w:r>
              <w:rPr>
                <w:rFonts w:ascii="Calibri" w:eastAsia="Calibri" w:hAnsi="Calibri" w:cs="Calibri"/>
                <w:color w:val="000000"/>
              </w:rPr>
              <w:t>Spring Season</w:t>
            </w:r>
          </w:p>
          <w:p w14:paraId="5FEE00FC" w14:textId="7372BA17"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Saturday, January 2</w:t>
            </w:r>
            <w:r w:rsidR="00175B20">
              <w:rPr>
                <w:rFonts w:ascii="Calibri" w:eastAsia="Calibri" w:hAnsi="Calibri" w:cs="Calibri"/>
                <w:sz w:val="22"/>
                <w:szCs w:val="22"/>
              </w:rPr>
              <w:t>4</w:t>
            </w:r>
            <w:r>
              <w:rPr>
                <w:rFonts w:ascii="Calibri" w:eastAsia="Calibri" w:hAnsi="Calibri" w:cs="Calibri"/>
                <w:sz w:val="22"/>
                <w:szCs w:val="22"/>
              </w:rPr>
              <w:t>, 202</w:t>
            </w:r>
            <w:r w:rsidR="00175B20">
              <w:rPr>
                <w:rFonts w:ascii="Calibri" w:eastAsia="Calibri" w:hAnsi="Calibri" w:cs="Calibri"/>
                <w:sz w:val="22"/>
                <w:szCs w:val="22"/>
              </w:rPr>
              <w:t>6</w:t>
            </w:r>
            <w:r>
              <w:rPr>
                <w:rFonts w:ascii="Calibri" w:eastAsia="Calibri" w:hAnsi="Calibri" w:cs="Calibri"/>
                <w:color w:val="000000"/>
                <w:sz w:val="22"/>
                <w:szCs w:val="22"/>
              </w:rPr>
              <w:t xml:space="preserve"> (11:00 Start) </w:t>
            </w:r>
          </w:p>
          <w:p w14:paraId="48A8AC99" w14:textId="2FC2120F"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February </w:t>
            </w:r>
            <w:r w:rsidR="00175B20">
              <w:rPr>
                <w:rFonts w:ascii="Calibri" w:eastAsia="Calibri" w:hAnsi="Calibri" w:cs="Calibri"/>
                <w:sz w:val="22"/>
                <w:szCs w:val="22"/>
              </w:rPr>
              <w:t>21</w:t>
            </w:r>
            <w:r>
              <w:rPr>
                <w:rFonts w:ascii="Calibri" w:eastAsia="Calibri" w:hAnsi="Calibri" w:cs="Calibri"/>
                <w:sz w:val="22"/>
                <w:szCs w:val="22"/>
              </w:rPr>
              <w:t>, 202</w:t>
            </w:r>
            <w:r w:rsidR="00175B20">
              <w:rPr>
                <w:rFonts w:ascii="Calibri" w:eastAsia="Calibri" w:hAnsi="Calibri" w:cs="Calibri"/>
                <w:sz w:val="22"/>
                <w:szCs w:val="22"/>
              </w:rPr>
              <w:t>6</w:t>
            </w:r>
            <w:r>
              <w:rPr>
                <w:rFonts w:ascii="Calibri" w:eastAsia="Calibri" w:hAnsi="Calibri" w:cs="Calibri"/>
                <w:color w:val="000000"/>
                <w:sz w:val="22"/>
                <w:szCs w:val="22"/>
              </w:rPr>
              <w:t xml:space="preserve"> (11:00 Start) </w:t>
            </w:r>
          </w:p>
          <w:p w14:paraId="09F23663" w14:textId="5A80E73C" w:rsidR="00F7369B" w:rsidRDefault="000341F9">
            <w:pPr>
              <w:pBdr>
                <w:top w:val="nil"/>
                <w:left w:val="nil"/>
                <w:bottom w:val="nil"/>
                <w:right w:val="nil"/>
                <w:between w:val="nil"/>
              </w:pBdr>
              <w:tabs>
                <w:tab w:val="left" w:pos="1620"/>
              </w:tabs>
              <w:spacing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March </w:t>
            </w:r>
            <w:r>
              <w:rPr>
                <w:rFonts w:ascii="Calibri" w:eastAsia="Calibri" w:hAnsi="Calibri" w:cs="Calibri"/>
                <w:sz w:val="22"/>
                <w:szCs w:val="22"/>
              </w:rPr>
              <w:t>1</w:t>
            </w:r>
            <w:r w:rsidR="00175B20">
              <w:rPr>
                <w:rFonts w:ascii="Calibri" w:eastAsia="Calibri" w:hAnsi="Calibri" w:cs="Calibri"/>
                <w:sz w:val="22"/>
                <w:szCs w:val="22"/>
              </w:rPr>
              <w:t>4</w:t>
            </w:r>
            <w:r>
              <w:rPr>
                <w:rFonts w:ascii="Calibri" w:eastAsia="Calibri" w:hAnsi="Calibri" w:cs="Calibri"/>
                <w:sz w:val="22"/>
                <w:szCs w:val="22"/>
              </w:rPr>
              <w:t>, 202</w:t>
            </w:r>
            <w:r w:rsidR="00175B20">
              <w:rPr>
                <w:rFonts w:ascii="Calibri" w:eastAsia="Calibri" w:hAnsi="Calibri" w:cs="Calibri"/>
                <w:sz w:val="22"/>
                <w:szCs w:val="22"/>
              </w:rPr>
              <w:t xml:space="preserve">6 </w:t>
            </w:r>
            <w:r>
              <w:rPr>
                <w:rFonts w:ascii="Calibri" w:eastAsia="Calibri" w:hAnsi="Calibri" w:cs="Calibri"/>
                <w:color w:val="000000"/>
                <w:sz w:val="22"/>
                <w:szCs w:val="22"/>
              </w:rPr>
              <w:t xml:space="preserve">(11:00 Start) </w:t>
            </w:r>
          </w:p>
          <w:p w14:paraId="2C1D2E69" w14:textId="7A980D10" w:rsidR="00F7369B" w:rsidRDefault="000341F9">
            <w:pPr>
              <w:pBdr>
                <w:top w:val="nil"/>
                <w:left w:val="nil"/>
                <w:bottom w:val="nil"/>
                <w:right w:val="nil"/>
                <w:between w:val="nil"/>
              </w:pBdr>
              <w:tabs>
                <w:tab w:val="left" w:pos="1620"/>
              </w:tabs>
              <w:spacing w:after="200" w:line="276" w:lineRule="auto"/>
              <w:ind w:left="1440"/>
              <w:rPr>
                <w:rFonts w:ascii="Calibri" w:eastAsia="Calibri" w:hAnsi="Calibri" w:cs="Calibri"/>
                <w:color w:val="000000"/>
                <w:sz w:val="22"/>
                <w:szCs w:val="22"/>
              </w:rPr>
            </w:pPr>
            <w:r>
              <w:rPr>
                <w:rFonts w:ascii="Calibri" w:eastAsia="Calibri" w:hAnsi="Calibri" w:cs="Calibri"/>
                <w:color w:val="000000"/>
                <w:sz w:val="22"/>
                <w:szCs w:val="22"/>
              </w:rPr>
              <w:t xml:space="preserve">Saturday, </w:t>
            </w:r>
            <w:r>
              <w:rPr>
                <w:rFonts w:ascii="Calibri" w:eastAsia="Calibri" w:hAnsi="Calibri" w:cs="Calibri"/>
                <w:sz w:val="22"/>
                <w:szCs w:val="22"/>
              </w:rPr>
              <w:t xml:space="preserve">April </w:t>
            </w:r>
            <w:r w:rsidR="00175B20">
              <w:rPr>
                <w:rFonts w:ascii="Calibri" w:eastAsia="Calibri" w:hAnsi="Calibri" w:cs="Calibri"/>
                <w:sz w:val="22"/>
                <w:szCs w:val="22"/>
              </w:rPr>
              <w:t>4</w:t>
            </w:r>
            <w:r>
              <w:rPr>
                <w:rFonts w:ascii="Calibri" w:eastAsia="Calibri" w:hAnsi="Calibri" w:cs="Calibri"/>
                <w:sz w:val="22"/>
                <w:szCs w:val="22"/>
              </w:rPr>
              <w:t>, 202</w:t>
            </w:r>
            <w:r w:rsidR="00175B20">
              <w:rPr>
                <w:rFonts w:ascii="Calibri" w:eastAsia="Calibri" w:hAnsi="Calibri" w:cs="Calibri"/>
                <w:sz w:val="22"/>
                <w:szCs w:val="22"/>
              </w:rPr>
              <w:t>6</w:t>
            </w:r>
            <w:r>
              <w:rPr>
                <w:rFonts w:ascii="Calibri" w:eastAsia="Calibri" w:hAnsi="Calibri" w:cs="Calibri"/>
                <w:color w:val="000000"/>
                <w:sz w:val="22"/>
                <w:szCs w:val="22"/>
              </w:rPr>
              <w:t xml:space="preserve"> (11:00 Start) </w:t>
            </w:r>
          </w:p>
        </w:tc>
      </w:tr>
      <w:tr w:rsidR="00F7369B" w14:paraId="46D196D9" w14:textId="77777777">
        <w:tc>
          <w:tcPr>
            <w:tcW w:w="915" w:type="dxa"/>
            <w:shd w:val="clear" w:color="auto" w:fill="auto"/>
          </w:tcPr>
          <w:p w14:paraId="30BA696E" w14:textId="77777777" w:rsidR="00F7369B" w:rsidRDefault="000341F9">
            <w:pPr>
              <w:rPr>
                <w:rFonts w:ascii="Calibri" w:eastAsia="Calibri" w:hAnsi="Calibri" w:cs="Calibri"/>
                <w:color w:val="000000"/>
              </w:rPr>
            </w:pPr>
            <w:r>
              <w:rPr>
                <w:rFonts w:ascii="Calibri" w:eastAsia="Calibri" w:hAnsi="Calibri" w:cs="Calibri"/>
                <w:color w:val="000000"/>
              </w:rPr>
              <w:t>6.4</w:t>
            </w:r>
          </w:p>
        </w:tc>
        <w:tc>
          <w:tcPr>
            <w:tcW w:w="8625" w:type="dxa"/>
            <w:shd w:val="clear" w:color="auto" w:fill="auto"/>
          </w:tcPr>
          <w:p w14:paraId="7A6B6BD0" w14:textId="77777777" w:rsidR="00F7369B" w:rsidRDefault="000341F9">
            <w:pPr>
              <w:tabs>
                <w:tab w:val="left" w:pos="1620"/>
              </w:tabs>
              <w:rPr>
                <w:rFonts w:ascii="Calibri" w:eastAsia="Calibri" w:hAnsi="Calibri" w:cs="Calibri"/>
                <w:color w:val="000000"/>
              </w:rPr>
            </w:pPr>
            <w:r>
              <w:rPr>
                <w:rFonts w:ascii="Calibri" w:eastAsia="Calibri" w:hAnsi="Calibri" w:cs="Calibri"/>
                <w:color w:val="000000"/>
              </w:rPr>
              <w:t>Number of Races:  For each Season there are 8 scheduled races, two races per race day.</w:t>
            </w:r>
          </w:p>
          <w:p w14:paraId="0613F603" w14:textId="77777777" w:rsidR="00F7369B" w:rsidRDefault="00F7369B">
            <w:pPr>
              <w:tabs>
                <w:tab w:val="left" w:pos="1620"/>
              </w:tabs>
              <w:rPr>
                <w:rFonts w:ascii="Calibri" w:eastAsia="Calibri" w:hAnsi="Calibri" w:cs="Calibri"/>
                <w:color w:val="000000"/>
              </w:rPr>
            </w:pPr>
          </w:p>
        </w:tc>
      </w:tr>
      <w:tr w:rsidR="00F7369B" w14:paraId="01A80610" w14:textId="77777777">
        <w:tc>
          <w:tcPr>
            <w:tcW w:w="915" w:type="dxa"/>
            <w:shd w:val="clear" w:color="auto" w:fill="auto"/>
          </w:tcPr>
          <w:p w14:paraId="7194E0CA" w14:textId="77777777" w:rsidR="00F7369B" w:rsidRDefault="000341F9">
            <w:pPr>
              <w:rPr>
                <w:rFonts w:ascii="Calibri" w:eastAsia="Calibri" w:hAnsi="Calibri" w:cs="Calibri"/>
                <w:color w:val="000000"/>
              </w:rPr>
            </w:pPr>
            <w:r>
              <w:rPr>
                <w:rFonts w:ascii="Calibri" w:eastAsia="Calibri" w:hAnsi="Calibri" w:cs="Calibri"/>
                <w:color w:val="000000"/>
              </w:rPr>
              <w:t xml:space="preserve">7 </w:t>
            </w:r>
          </w:p>
        </w:tc>
        <w:tc>
          <w:tcPr>
            <w:tcW w:w="8625" w:type="dxa"/>
            <w:shd w:val="clear" w:color="auto" w:fill="auto"/>
          </w:tcPr>
          <w:p w14:paraId="77809D0A" w14:textId="77777777" w:rsidR="00F7369B" w:rsidRDefault="000341F9">
            <w:pPr>
              <w:tabs>
                <w:tab w:val="left" w:pos="1620"/>
              </w:tabs>
              <w:rPr>
                <w:rFonts w:ascii="Calibri" w:eastAsia="Calibri" w:hAnsi="Calibri" w:cs="Calibri"/>
                <w:color w:val="000000"/>
              </w:rPr>
            </w:pPr>
            <w:r>
              <w:rPr>
                <w:rFonts w:ascii="Calibri" w:eastAsia="Calibri" w:hAnsi="Calibri" w:cs="Calibri"/>
                <w:color w:val="000000"/>
              </w:rPr>
              <w:t>VENUE Tampa Bay east of downtown St Petersburg</w:t>
            </w:r>
          </w:p>
          <w:p w14:paraId="1C158BFC" w14:textId="77777777" w:rsidR="00F7369B" w:rsidRDefault="00F7369B">
            <w:pPr>
              <w:tabs>
                <w:tab w:val="left" w:pos="1620"/>
              </w:tabs>
              <w:rPr>
                <w:rFonts w:ascii="Calibri" w:eastAsia="Calibri" w:hAnsi="Calibri" w:cs="Calibri"/>
                <w:color w:val="000000"/>
              </w:rPr>
            </w:pPr>
          </w:p>
        </w:tc>
      </w:tr>
      <w:tr w:rsidR="00F7369B" w14:paraId="6766D09C" w14:textId="77777777">
        <w:tc>
          <w:tcPr>
            <w:tcW w:w="915" w:type="dxa"/>
            <w:shd w:val="clear" w:color="auto" w:fill="auto"/>
          </w:tcPr>
          <w:p w14:paraId="25FD3A2D" w14:textId="77777777" w:rsidR="00F7369B" w:rsidRDefault="000341F9">
            <w:pPr>
              <w:rPr>
                <w:rFonts w:ascii="Calibri" w:eastAsia="Calibri" w:hAnsi="Calibri" w:cs="Calibri"/>
                <w:i/>
                <w:color w:val="000000"/>
              </w:rPr>
            </w:pPr>
            <w:r>
              <w:rPr>
                <w:rFonts w:ascii="Calibri" w:eastAsia="Calibri" w:hAnsi="Calibri" w:cs="Calibri"/>
                <w:color w:val="000000"/>
              </w:rPr>
              <w:t>8</w:t>
            </w:r>
          </w:p>
        </w:tc>
        <w:tc>
          <w:tcPr>
            <w:tcW w:w="8625" w:type="dxa"/>
            <w:shd w:val="clear" w:color="auto" w:fill="auto"/>
          </w:tcPr>
          <w:p w14:paraId="7EADAA2F" w14:textId="77777777" w:rsidR="00F7369B" w:rsidRDefault="000341F9">
            <w:pPr>
              <w:spacing w:after="227"/>
              <w:rPr>
                <w:rFonts w:ascii="Calibri" w:eastAsia="Calibri" w:hAnsi="Calibri" w:cs="Calibri"/>
                <w:color w:val="000000"/>
              </w:rPr>
            </w:pPr>
            <w:r>
              <w:rPr>
                <w:rFonts w:ascii="Calibri" w:eastAsia="Calibri" w:hAnsi="Calibri" w:cs="Calibri"/>
                <w:color w:val="000000"/>
              </w:rPr>
              <w:t xml:space="preserve">COURSES  </w:t>
            </w:r>
          </w:p>
        </w:tc>
      </w:tr>
      <w:tr w:rsidR="00F7369B" w14:paraId="3AFADBF5" w14:textId="77777777">
        <w:tc>
          <w:tcPr>
            <w:tcW w:w="915" w:type="dxa"/>
            <w:shd w:val="clear" w:color="auto" w:fill="auto"/>
          </w:tcPr>
          <w:p w14:paraId="6E5DD8BF" w14:textId="77777777" w:rsidR="00F7369B" w:rsidRDefault="000341F9">
            <w:pPr>
              <w:rPr>
                <w:rFonts w:ascii="Calibri" w:eastAsia="Calibri" w:hAnsi="Calibri" w:cs="Calibri"/>
                <w:color w:val="000000"/>
              </w:rPr>
            </w:pPr>
            <w:r>
              <w:rPr>
                <w:rFonts w:ascii="Calibri" w:eastAsia="Calibri" w:hAnsi="Calibri" w:cs="Calibri"/>
                <w:color w:val="000000"/>
              </w:rPr>
              <w:t>8.1</w:t>
            </w:r>
          </w:p>
        </w:tc>
        <w:tc>
          <w:tcPr>
            <w:tcW w:w="8625" w:type="dxa"/>
            <w:shd w:val="clear" w:color="auto" w:fill="auto"/>
          </w:tcPr>
          <w:p w14:paraId="2150FCB1" w14:textId="060ABB94" w:rsidR="00F7369B" w:rsidRDefault="000341F9">
            <w:pPr>
              <w:pBdr>
                <w:top w:val="nil"/>
                <w:left w:val="nil"/>
                <w:bottom w:val="nil"/>
                <w:right w:val="nil"/>
                <w:between w:val="nil"/>
              </w:pBdr>
              <w:spacing w:after="227"/>
              <w:rPr>
                <w:rFonts w:ascii="Calibri" w:eastAsia="Calibri" w:hAnsi="Calibri" w:cs="Calibri"/>
                <w:color w:val="000000"/>
              </w:rPr>
            </w:pPr>
            <w:r>
              <w:rPr>
                <w:rFonts w:ascii="Calibri" w:eastAsia="Calibri" w:hAnsi="Calibri" w:cs="Calibri"/>
                <w:color w:val="000000"/>
              </w:rPr>
              <w:t xml:space="preserve">The race courses will be communicated from the Race Committee boat and </w:t>
            </w:r>
            <w:r>
              <w:rPr>
                <w:rFonts w:ascii="Calibri" w:eastAsia="Calibri" w:hAnsi="Calibri" w:cs="Calibri"/>
              </w:rPr>
              <w:t>utilise</w:t>
            </w:r>
            <w:r>
              <w:rPr>
                <w:rFonts w:ascii="Calibri" w:eastAsia="Calibri" w:hAnsi="Calibri" w:cs="Calibri"/>
                <w:color w:val="000000"/>
              </w:rPr>
              <w:t xml:space="preserve"> Government marks </w:t>
            </w:r>
            <w:r w:rsidR="00B775B0">
              <w:rPr>
                <w:rFonts w:ascii="Calibri" w:eastAsia="Calibri" w:hAnsi="Calibri" w:cs="Calibri"/>
                <w:color w:val="000000"/>
              </w:rPr>
              <w:t>or</w:t>
            </w:r>
            <w:r>
              <w:rPr>
                <w:rFonts w:ascii="Calibri" w:eastAsia="Calibri" w:hAnsi="Calibri" w:cs="Calibri"/>
                <w:color w:val="000000"/>
              </w:rPr>
              <w:t xml:space="preserve"> a nearby inflated mark.</w:t>
            </w:r>
          </w:p>
        </w:tc>
      </w:tr>
      <w:tr w:rsidR="00F7369B" w14:paraId="0ED84C82" w14:textId="77777777">
        <w:tc>
          <w:tcPr>
            <w:tcW w:w="915" w:type="dxa"/>
            <w:shd w:val="clear" w:color="auto" w:fill="auto"/>
          </w:tcPr>
          <w:p w14:paraId="44D50EAF" w14:textId="77777777" w:rsidR="00F7369B" w:rsidRDefault="000341F9">
            <w:pPr>
              <w:rPr>
                <w:rFonts w:ascii="Calibri" w:eastAsia="Calibri" w:hAnsi="Calibri" w:cs="Calibri"/>
                <w:i/>
                <w:color w:val="000000"/>
              </w:rPr>
            </w:pPr>
            <w:r>
              <w:rPr>
                <w:rFonts w:ascii="Calibri" w:eastAsia="Calibri" w:hAnsi="Calibri" w:cs="Calibri"/>
                <w:color w:val="000000"/>
              </w:rPr>
              <w:t>8.2</w:t>
            </w:r>
          </w:p>
        </w:tc>
        <w:tc>
          <w:tcPr>
            <w:tcW w:w="8625" w:type="dxa"/>
            <w:shd w:val="clear" w:color="auto" w:fill="auto"/>
          </w:tcPr>
          <w:p w14:paraId="3CA130C2" w14:textId="77777777" w:rsidR="00F7369B" w:rsidRDefault="000341F9">
            <w:pPr>
              <w:spacing w:after="227"/>
              <w:rPr>
                <w:rFonts w:ascii="Calibri" w:eastAsia="Calibri" w:hAnsi="Calibri" w:cs="Calibri"/>
                <w:color w:val="000000"/>
              </w:rPr>
            </w:pPr>
            <w:r>
              <w:rPr>
                <w:rFonts w:ascii="Calibri" w:eastAsia="Calibri" w:hAnsi="Calibri" w:cs="Calibri"/>
                <w:color w:val="000000"/>
              </w:rPr>
              <w:t>The marks are listed in the SPSA Members Handbook.</w:t>
            </w:r>
          </w:p>
        </w:tc>
      </w:tr>
      <w:tr w:rsidR="00F7369B" w14:paraId="53633666" w14:textId="77777777">
        <w:tc>
          <w:tcPr>
            <w:tcW w:w="915" w:type="dxa"/>
            <w:shd w:val="clear" w:color="auto" w:fill="auto"/>
          </w:tcPr>
          <w:p w14:paraId="1AFBDC63" w14:textId="77777777" w:rsidR="00F7369B" w:rsidRDefault="000341F9">
            <w:pPr>
              <w:rPr>
                <w:rFonts w:ascii="Calibri" w:eastAsia="Calibri" w:hAnsi="Calibri" w:cs="Calibri"/>
                <w:color w:val="000000"/>
              </w:rPr>
            </w:pPr>
            <w:r>
              <w:rPr>
                <w:rFonts w:ascii="Calibri" w:eastAsia="Calibri" w:hAnsi="Calibri" w:cs="Calibri"/>
                <w:color w:val="000000"/>
              </w:rPr>
              <w:t>9</w:t>
            </w:r>
          </w:p>
        </w:tc>
        <w:tc>
          <w:tcPr>
            <w:tcW w:w="8625" w:type="dxa"/>
            <w:shd w:val="clear" w:color="auto" w:fill="auto"/>
          </w:tcPr>
          <w:p w14:paraId="4B428E8B" w14:textId="77777777" w:rsidR="00F7369B" w:rsidRDefault="000341F9">
            <w:pPr>
              <w:spacing w:after="227"/>
              <w:rPr>
                <w:rFonts w:ascii="Calibri" w:eastAsia="Calibri" w:hAnsi="Calibri" w:cs="Calibri"/>
                <w:color w:val="000000"/>
              </w:rPr>
            </w:pPr>
            <w:r>
              <w:rPr>
                <w:rFonts w:ascii="Calibri" w:eastAsia="Calibri" w:hAnsi="Calibri" w:cs="Calibri"/>
                <w:color w:val="000000"/>
              </w:rPr>
              <w:t>PENALTY SYSTEM</w:t>
            </w:r>
          </w:p>
        </w:tc>
      </w:tr>
      <w:tr w:rsidR="00F7369B" w14:paraId="79F07B90" w14:textId="77777777">
        <w:tc>
          <w:tcPr>
            <w:tcW w:w="915" w:type="dxa"/>
            <w:shd w:val="clear" w:color="auto" w:fill="auto"/>
          </w:tcPr>
          <w:p w14:paraId="202AC0F9" w14:textId="77777777" w:rsidR="00F7369B" w:rsidRDefault="000341F9">
            <w:pPr>
              <w:rPr>
                <w:rFonts w:ascii="Calibri" w:eastAsia="Calibri" w:hAnsi="Calibri" w:cs="Calibri"/>
                <w:color w:val="000000"/>
              </w:rPr>
            </w:pPr>
            <w:r>
              <w:rPr>
                <w:rFonts w:ascii="Calibri" w:eastAsia="Calibri" w:hAnsi="Calibri" w:cs="Calibri"/>
                <w:color w:val="000000"/>
              </w:rPr>
              <w:t>9.1</w:t>
            </w:r>
          </w:p>
        </w:tc>
        <w:tc>
          <w:tcPr>
            <w:tcW w:w="8625" w:type="dxa"/>
            <w:shd w:val="clear" w:color="auto" w:fill="auto"/>
          </w:tcPr>
          <w:p w14:paraId="2339C2BC" w14:textId="77777777" w:rsidR="00F7369B" w:rsidRDefault="000341F9">
            <w:pPr>
              <w:spacing w:after="227"/>
              <w:rPr>
                <w:rFonts w:ascii="Calibri" w:eastAsia="Calibri" w:hAnsi="Calibri" w:cs="Calibri"/>
                <w:color w:val="000000"/>
              </w:rPr>
            </w:pPr>
            <w:r>
              <w:rPr>
                <w:rFonts w:ascii="Calibri" w:eastAsia="Calibri" w:hAnsi="Calibri" w:cs="Calibri"/>
                <w:color w:val="000000"/>
              </w:rPr>
              <w:t>The scoring for penalties is described in the Sailing Instructions.</w:t>
            </w:r>
          </w:p>
        </w:tc>
      </w:tr>
      <w:tr w:rsidR="00F7369B" w14:paraId="13A7D7CA" w14:textId="77777777">
        <w:tc>
          <w:tcPr>
            <w:tcW w:w="915" w:type="dxa"/>
            <w:shd w:val="clear" w:color="auto" w:fill="auto"/>
          </w:tcPr>
          <w:p w14:paraId="19C13847" w14:textId="77777777" w:rsidR="00F7369B" w:rsidRDefault="000341F9">
            <w:pPr>
              <w:rPr>
                <w:rFonts w:ascii="Calibri" w:eastAsia="Calibri" w:hAnsi="Calibri" w:cs="Calibri"/>
                <w:i/>
                <w:color w:val="000000"/>
              </w:rPr>
            </w:pPr>
            <w:r>
              <w:rPr>
                <w:rFonts w:ascii="Calibri" w:eastAsia="Calibri" w:hAnsi="Calibri" w:cs="Calibri"/>
                <w:color w:val="000000"/>
              </w:rPr>
              <w:t>9.2</w:t>
            </w:r>
          </w:p>
        </w:tc>
        <w:tc>
          <w:tcPr>
            <w:tcW w:w="8625" w:type="dxa"/>
            <w:shd w:val="clear" w:color="auto" w:fill="auto"/>
          </w:tcPr>
          <w:p w14:paraId="2498C41A" w14:textId="77777777" w:rsidR="00F7369B" w:rsidRDefault="000341F9">
            <w:pPr>
              <w:spacing w:after="227"/>
              <w:rPr>
                <w:rFonts w:ascii="Calibri" w:eastAsia="Calibri" w:hAnsi="Calibri" w:cs="Calibri"/>
                <w:color w:val="000000"/>
              </w:rPr>
            </w:pPr>
            <w:r>
              <w:rPr>
                <w:rFonts w:ascii="Calibri" w:eastAsia="Calibri" w:hAnsi="Calibri" w:cs="Calibri"/>
                <w:color w:val="000000"/>
              </w:rPr>
              <w:t>RRS 44.1 is changed so that the Two-Turns Penalty is replaced by the One-Turn Penalty.</w:t>
            </w:r>
          </w:p>
        </w:tc>
      </w:tr>
      <w:tr w:rsidR="00F7369B" w14:paraId="254A099D" w14:textId="77777777">
        <w:tc>
          <w:tcPr>
            <w:tcW w:w="915" w:type="dxa"/>
            <w:shd w:val="clear" w:color="auto" w:fill="auto"/>
          </w:tcPr>
          <w:p w14:paraId="290E18A8" w14:textId="77777777" w:rsidR="00F7369B" w:rsidRDefault="000341F9">
            <w:pPr>
              <w:rPr>
                <w:rFonts w:ascii="Calibri" w:eastAsia="Calibri" w:hAnsi="Calibri" w:cs="Calibri"/>
                <w:color w:val="000000"/>
              </w:rPr>
            </w:pPr>
            <w:r>
              <w:rPr>
                <w:rFonts w:ascii="Calibri" w:eastAsia="Calibri" w:hAnsi="Calibri" w:cs="Calibri"/>
                <w:color w:val="000000"/>
              </w:rPr>
              <w:lastRenderedPageBreak/>
              <w:t>10</w:t>
            </w:r>
          </w:p>
        </w:tc>
        <w:tc>
          <w:tcPr>
            <w:tcW w:w="8625" w:type="dxa"/>
            <w:shd w:val="clear" w:color="auto" w:fill="auto"/>
          </w:tcPr>
          <w:p w14:paraId="1CD4A852" w14:textId="4330C58D" w:rsidR="00F7369B" w:rsidRDefault="000341F9">
            <w:pPr>
              <w:spacing w:after="227"/>
              <w:rPr>
                <w:rFonts w:ascii="Calibri" w:eastAsia="Calibri" w:hAnsi="Calibri" w:cs="Calibri"/>
                <w:color w:val="000000"/>
              </w:rPr>
            </w:pPr>
            <w:r>
              <w:rPr>
                <w:rFonts w:ascii="Calibri" w:eastAsia="Calibri" w:hAnsi="Calibri" w:cs="Calibri"/>
                <w:color w:val="000000"/>
              </w:rPr>
              <w:t xml:space="preserve">SCORING:  Scoring will use the SPSA Low Point Scoring System for a Long Series.  The SPSA Low Point Scoring System for a Long Series is presented in the sailing instructions.  The Fall and Spring Seasons will be scored separately.  The SPSA Series scoring uses all races of the Fall and Spring Season.  The scoring details can be found in the Sailing Instructions. </w:t>
            </w:r>
          </w:p>
        </w:tc>
      </w:tr>
      <w:tr w:rsidR="00F7369B" w14:paraId="2B12A1B1" w14:textId="77777777">
        <w:tc>
          <w:tcPr>
            <w:tcW w:w="915" w:type="dxa"/>
            <w:shd w:val="clear" w:color="auto" w:fill="auto"/>
          </w:tcPr>
          <w:p w14:paraId="245F8BE0" w14:textId="77777777" w:rsidR="00F7369B" w:rsidRDefault="000341F9">
            <w:pPr>
              <w:rPr>
                <w:rFonts w:ascii="Calibri" w:eastAsia="Calibri" w:hAnsi="Calibri" w:cs="Calibri"/>
                <w:i/>
                <w:color w:val="000000"/>
              </w:rPr>
            </w:pPr>
            <w:r>
              <w:rPr>
                <w:rFonts w:ascii="Calibri" w:eastAsia="Calibri" w:hAnsi="Calibri" w:cs="Calibri"/>
                <w:color w:val="000000"/>
              </w:rPr>
              <w:t xml:space="preserve">11 </w:t>
            </w:r>
          </w:p>
        </w:tc>
        <w:tc>
          <w:tcPr>
            <w:tcW w:w="8625" w:type="dxa"/>
            <w:shd w:val="clear" w:color="auto" w:fill="auto"/>
          </w:tcPr>
          <w:p w14:paraId="0085E0ED" w14:textId="77777777" w:rsidR="00F7369B" w:rsidRDefault="000341F9">
            <w:pPr>
              <w:spacing w:after="227"/>
              <w:rPr>
                <w:rFonts w:ascii="Calibri" w:eastAsia="Calibri" w:hAnsi="Calibri" w:cs="Calibri"/>
                <w:color w:val="000000"/>
              </w:rPr>
            </w:pPr>
            <w:r>
              <w:rPr>
                <w:rFonts w:ascii="Calibri" w:eastAsia="Calibri" w:hAnsi="Calibri" w:cs="Calibri"/>
                <w:color w:val="000000"/>
              </w:rPr>
              <w:t>DIVING EQUIPMENT AND PLASTIC POOLS: Underwater breathing apparatus and plastic pools or their equivalent shall not be used around keelboats between the preparatory signal of the first race and the end of the event.</w:t>
            </w:r>
          </w:p>
        </w:tc>
      </w:tr>
      <w:tr w:rsidR="00F7369B" w14:paraId="451590FE" w14:textId="77777777">
        <w:tc>
          <w:tcPr>
            <w:tcW w:w="915" w:type="dxa"/>
            <w:shd w:val="clear" w:color="auto" w:fill="auto"/>
          </w:tcPr>
          <w:p w14:paraId="04D1C29F" w14:textId="77777777" w:rsidR="00F7369B" w:rsidRDefault="000341F9">
            <w:pPr>
              <w:rPr>
                <w:rFonts w:ascii="Calibri" w:eastAsia="Calibri" w:hAnsi="Calibri" w:cs="Calibri"/>
                <w:color w:val="000000"/>
              </w:rPr>
            </w:pPr>
            <w:r>
              <w:rPr>
                <w:rFonts w:ascii="Calibri" w:eastAsia="Calibri" w:hAnsi="Calibri" w:cs="Calibri"/>
                <w:color w:val="000000"/>
              </w:rPr>
              <w:t>12</w:t>
            </w:r>
          </w:p>
        </w:tc>
        <w:tc>
          <w:tcPr>
            <w:tcW w:w="8625" w:type="dxa"/>
            <w:shd w:val="clear" w:color="auto" w:fill="auto"/>
          </w:tcPr>
          <w:p w14:paraId="7E23F908" w14:textId="77777777" w:rsidR="00F7369B" w:rsidRDefault="000341F9">
            <w:pPr>
              <w:spacing w:after="227"/>
              <w:rPr>
                <w:rFonts w:ascii="Calibri" w:eastAsia="Calibri" w:hAnsi="Calibri" w:cs="Calibri"/>
                <w:color w:val="000000"/>
              </w:rPr>
            </w:pPr>
            <w:r>
              <w:rPr>
                <w:rFonts w:ascii="Calibri" w:eastAsia="Calibri" w:hAnsi="Calibri" w:cs="Calibri"/>
                <w:color w:val="000000"/>
              </w:rPr>
              <w:t xml:space="preserve">RISK STATEMENT </w:t>
            </w:r>
          </w:p>
        </w:tc>
      </w:tr>
      <w:tr w:rsidR="00F7369B" w14:paraId="65F65C6D" w14:textId="77777777">
        <w:tc>
          <w:tcPr>
            <w:tcW w:w="915" w:type="dxa"/>
            <w:shd w:val="clear" w:color="auto" w:fill="auto"/>
          </w:tcPr>
          <w:p w14:paraId="676843DA" w14:textId="77777777" w:rsidR="00F7369B" w:rsidRDefault="000341F9">
            <w:pPr>
              <w:rPr>
                <w:rFonts w:ascii="Calibri" w:eastAsia="Calibri" w:hAnsi="Calibri" w:cs="Calibri"/>
                <w:color w:val="000000"/>
              </w:rPr>
            </w:pPr>
            <w:r>
              <w:rPr>
                <w:rFonts w:ascii="Calibri" w:eastAsia="Calibri" w:hAnsi="Calibri" w:cs="Calibri"/>
                <w:color w:val="000000"/>
              </w:rPr>
              <w:t xml:space="preserve">12.1 </w:t>
            </w:r>
          </w:p>
        </w:tc>
        <w:tc>
          <w:tcPr>
            <w:tcW w:w="8625" w:type="dxa"/>
            <w:shd w:val="clear" w:color="auto" w:fill="auto"/>
          </w:tcPr>
          <w:p w14:paraId="25FFEB66" w14:textId="77777777" w:rsidR="00F7369B" w:rsidRDefault="000341F9">
            <w:pPr>
              <w:pBdr>
                <w:top w:val="nil"/>
                <w:left w:val="nil"/>
                <w:bottom w:val="nil"/>
                <w:right w:val="nil"/>
                <w:between w:val="nil"/>
              </w:pBdr>
              <w:spacing w:after="227"/>
              <w:rPr>
                <w:rFonts w:ascii="Calibri" w:eastAsia="Calibri" w:hAnsi="Calibri" w:cs="Calibri"/>
                <w:color w:val="000000"/>
              </w:rPr>
            </w:pPr>
            <w:r>
              <w:rPr>
                <w:rFonts w:ascii="Calibri" w:eastAsia="Calibri" w:hAnsi="Calibri" w:cs="Calibri"/>
                <w:color w:val="000000"/>
              </w:rPr>
              <w:t xml:space="preserve">RRS 3 states: ‘The responsibility for a boat’s decision to participate in a race or to continue to race is hers alone.’  By participating in this event each competitor agrees and acknowledges that sailing is a potentially dangerous activity with inherent risks.  These risks include strong winds and rough seas, sudden changes in weather, failure of equipment, boat handling errors, poor seamanship by other boats, loss of balance on an unstable platform and fatigue resulting in increased risk of injury.  </w:t>
            </w:r>
            <w:r>
              <w:rPr>
                <w:rFonts w:ascii="Calibri" w:eastAsia="Calibri" w:hAnsi="Calibri" w:cs="Calibri"/>
                <w:b/>
                <w:color w:val="000000"/>
              </w:rPr>
              <w:t>Inherent in the sport of sailing is the risk of permanent, catastrophic injury or death by drowning, trauma, hypothermia or other causes.</w:t>
            </w:r>
          </w:p>
        </w:tc>
      </w:tr>
      <w:tr w:rsidR="00F7369B" w14:paraId="442B07B1" w14:textId="77777777">
        <w:tc>
          <w:tcPr>
            <w:tcW w:w="915" w:type="dxa"/>
            <w:shd w:val="clear" w:color="auto" w:fill="auto"/>
          </w:tcPr>
          <w:p w14:paraId="3744C087" w14:textId="77777777" w:rsidR="00F7369B" w:rsidRDefault="000341F9">
            <w:pPr>
              <w:rPr>
                <w:rFonts w:ascii="Calibri" w:eastAsia="Calibri" w:hAnsi="Calibri" w:cs="Calibri"/>
                <w:color w:val="000000"/>
              </w:rPr>
            </w:pPr>
            <w:r>
              <w:rPr>
                <w:rFonts w:ascii="Calibri" w:eastAsia="Calibri" w:hAnsi="Calibri" w:cs="Calibri"/>
                <w:color w:val="000000"/>
              </w:rPr>
              <w:t>13</w:t>
            </w:r>
          </w:p>
        </w:tc>
        <w:tc>
          <w:tcPr>
            <w:tcW w:w="8625" w:type="dxa"/>
            <w:shd w:val="clear" w:color="auto" w:fill="auto"/>
          </w:tcPr>
          <w:p w14:paraId="639AC957" w14:textId="77777777" w:rsidR="00F7369B" w:rsidRDefault="000341F9">
            <w:pPr>
              <w:spacing w:after="227"/>
              <w:rPr>
                <w:rFonts w:ascii="Calibri" w:eastAsia="Calibri" w:hAnsi="Calibri" w:cs="Calibri"/>
                <w:color w:val="000000"/>
              </w:rPr>
            </w:pPr>
            <w:r>
              <w:rPr>
                <w:rFonts w:ascii="Calibri" w:eastAsia="Calibri" w:hAnsi="Calibri" w:cs="Calibri"/>
                <w:color w:val="000000"/>
              </w:rPr>
              <w:t>INSURANCE</w:t>
            </w:r>
          </w:p>
        </w:tc>
      </w:tr>
      <w:tr w:rsidR="00F7369B" w14:paraId="7DE17A60" w14:textId="77777777">
        <w:tc>
          <w:tcPr>
            <w:tcW w:w="915" w:type="dxa"/>
            <w:shd w:val="clear" w:color="auto" w:fill="auto"/>
          </w:tcPr>
          <w:p w14:paraId="41D2D928" w14:textId="77777777" w:rsidR="00F7369B" w:rsidRDefault="000341F9">
            <w:pPr>
              <w:rPr>
                <w:rFonts w:ascii="Calibri" w:eastAsia="Calibri" w:hAnsi="Calibri" w:cs="Calibri"/>
                <w:color w:val="000000"/>
              </w:rPr>
            </w:pPr>
            <w:r>
              <w:rPr>
                <w:rFonts w:ascii="Calibri" w:eastAsia="Calibri" w:hAnsi="Calibri" w:cs="Calibri"/>
                <w:color w:val="000000"/>
              </w:rPr>
              <w:t xml:space="preserve">13.1 </w:t>
            </w:r>
          </w:p>
        </w:tc>
        <w:tc>
          <w:tcPr>
            <w:tcW w:w="8625" w:type="dxa"/>
            <w:shd w:val="clear" w:color="auto" w:fill="auto"/>
          </w:tcPr>
          <w:p w14:paraId="50E1B4CA" w14:textId="77777777" w:rsidR="00F7369B" w:rsidRDefault="000341F9">
            <w:pPr>
              <w:pBdr>
                <w:top w:val="nil"/>
                <w:left w:val="nil"/>
                <w:bottom w:val="nil"/>
                <w:right w:val="nil"/>
                <w:between w:val="nil"/>
              </w:pBdr>
              <w:spacing w:after="227"/>
              <w:rPr>
                <w:rFonts w:ascii="Calibri" w:eastAsia="Calibri" w:hAnsi="Calibri" w:cs="Calibri"/>
                <w:color w:val="000000"/>
              </w:rPr>
            </w:pPr>
            <w:r>
              <w:rPr>
                <w:rFonts w:ascii="Calibri" w:eastAsia="Calibri" w:hAnsi="Calibri" w:cs="Calibri"/>
                <w:color w:val="000000"/>
              </w:rPr>
              <w:t xml:space="preserve">Each participating boat shall be insured with valid third-party liability insurance. </w:t>
            </w:r>
          </w:p>
        </w:tc>
      </w:tr>
      <w:tr w:rsidR="00F7369B" w14:paraId="48E75BC9" w14:textId="77777777">
        <w:tc>
          <w:tcPr>
            <w:tcW w:w="915" w:type="dxa"/>
            <w:shd w:val="clear" w:color="auto" w:fill="auto"/>
          </w:tcPr>
          <w:p w14:paraId="4E20C2A4" w14:textId="77777777" w:rsidR="00F7369B" w:rsidRDefault="000341F9">
            <w:pPr>
              <w:rPr>
                <w:rFonts w:ascii="Calibri" w:eastAsia="Calibri" w:hAnsi="Calibri" w:cs="Calibri"/>
                <w:i/>
                <w:color w:val="000000"/>
              </w:rPr>
            </w:pPr>
            <w:r>
              <w:rPr>
                <w:rFonts w:ascii="Calibri" w:eastAsia="Calibri" w:hAnsi="Calibri" w:cs="Calibri"/>
                <w:color w:val="000000"/>
              </w:rPr>
              <w:t>14</w:t>
            </w:r>
          </w:p>
        </w:tc>
        <w:tc>
          <w:tcPr>
            <w:tcW w:w="8625" w:type="dxa"/>
            <w:shd w:val="clear" w:color="auto" w:fill="auto"/>
          </w:tcPr>
          <w:p w14:paraId="59D7DA87" w14:textId="77777777" w:rsidR="00F7369B" w:rsidRDefault="000341F9">
            <w:pPr>
              <w:spacing w:after="227"/>
              <w:rPr>
                <w:rFonts w:ascii="Calibri" w:eastAsia="Calibri" w:hAnsi="Calibri" w:cs="Calibri"/>
                <w:i/>
                <w:color w:val="000000"/>
              </w:rPr>
            </w:pPr>
            <w:r>
              <w:rPr>
                <w:rFonts w:ascii="Calibri" w:eastAsia="Calibri" w:hAnsi="Calibri" w:cs="Calibri"/>
                <w:color w:val="000000"/>
              </w:rPr>
              <w:t>PRIZES</w:t>
            </w:r>
          </w:p>
        </w:tc>
      </w:tr>
      <w:tr w:rsidR="00F7369B" w14:paraId="0E839697" w14:textId="77777777">
        <w:tc>
          <w:tcPr>
            <w:tcW w:w="915" w:type="dxa"/>
            <w:shd w:val="clear" w:color="auto" w:fill="auto"/>
          </w:tcPr>
          <w:p w14:paraId="6EB919B0" w14:textId="77777777" w:rsidR="00F7369B" w:rsidRDefault="000341F9">
            <w:pPr>
              <w:rPr>
                <w:rFonts w:ascii="Calibri" w:eastAsia="Calibri" w:hAnsi="Calibri" w:cs="Calibri"/>
                <w:color w:val="000000"/>
              </w:rPr>
            </w:pPr>
            <w:r>
              <w:rPr>
                <w:rFonts w:ascii="Calibri" w:eastAsia="Calibri" w:hAnsi="Calibri" w:cs="Calibri"/>
                <w:color w:val="000000"/>
              </w:rPr>
              <w:t>14.1</w:t>
            </w:r>
          </w:p>
        </w:tc>
        <w:tc>
          <w:tcPr>
            <w:tcW w:w="8625" w:type="dxa"/>
            <w:shd w:val="clear" w:color="auto" w:fill="auto"/>
          </w:tcPr>
          <w:p w14:paraId="4E1B75D0" w14:textId="77777777" w:rsidR="00F7369B" w:rsidRDefault="000341F9">
            <w:pPr>
              <w:pBdr>
                <w:top w:val="nil"/>
                <w:left w:val="nil"/>
                <w:bottom w:val="nil"/>
                <w:right w:val="nil"/>
                <w:between w:val="nil"/>
              </w:pBdr>
              <w:spacing w:after="227"/>
              <w:rPr>
                <w:rFonts w:ascii="Calibri" w:eastAsia="Calibri" w:hAnsi="Calibri" w:cs="Calibri"/>
                <w:color w:val="000000"/>
              </w:rPr>
            </w:pPr>
            <w:r>
              <w:rPr>
                <w:rFonts w:ascii="Calibri" w:eastAsia="Calibri" w:hAnsi="Calibri" w:cs="Calibri"/>
                <w:color w:val="000000"/>
              </w:rPr>
              <w:t xml:space="preserve">Fall Season, Spring Season and Series awards will be presented at the SPSA Annual meeting in September.  </w:t>
            </w:r>
            <w:r>
              <w:rPr>
                <w:rFonts w:ascii="Calibri" w:eastAsia="Calibri" w:hAnsi="Calibri" w:cs="Calibri"/>
              </w:rPr>
              <w:t>Depending</w:t>
            </w:r>
            <w:r>
              <w:rPr>
                <w:rFonts w:ascii="Calibri" w:eastAsia="Calibri" w:hAnsi="Calibri" w:cs="Calibri"/>
                <w:color w:val="000000"/>
              </w:rPr>
              <w:t xml:space="preserve"> on the number of boats participating in each class, up to 3 awards will be presented in each class.</w:t>
            </w:r>
          </w:p>
        </w:tc>
      </w:tr>
      <w:tr w:rsidR="00F7369B" w14:paraId="4307FF69" w14:textId="77777777">
        <w:tc>
          <w:tcPr>
            <w:tcW w:w="915" w:type="dxa"/>
            <w:shd w:val="clear" w:color="auto" w:fill="auto"/>
          </w:tcPr>
          <w:p w14:paraId="6934D327" w14:textId="77777777" w:rsidR="00F7369B" w:rsidRDefault="000341F9">
            <w:pPr>
              <w:rPr>
                <w:rFonts w:ascii="Calibri" w:eastAsia="Calibri" w:hAnsi="Calibri" w:cs="Calibri"/>
                <w:color w:val="000000"/>
              </w:rPr>
            </w:pPr>
            <w:r>
              <w:rPr>
                <w:rFonts w:ascii="Calibri" w:eastAsia="Calibri" w:hAnsi="Calibri" w:cs="Calibri"/>
                <w:color w:val="000000"/>
              </w:rPr>
              <w:t>15</w:t>
            </w:r>
          </w:p>
        </w:tc>
        <w:tc>
          <w:tcPr>
            <w:tcW w:w="8625" w:type="dxa"/>
            <w:shd w:val="clear" w:color="auto" w:fill="auto"/>
          </w:tcPr>
          <w:p w14:paraId="2A957721" w14:textId="7EC59953" w:rsidR="00F7369B" w:rsidRDefault="002A5944">
            <w:pPr>
              <w:tabs>
                <w:tab w:val="left" w:pos="2610"/>
              </w:tabs>
              <w:spacing w:after="120"/>
              <w:ind w:left="63" w:hanging="27"/>
              <w:rPr>
                <w:rFonts w:ascii="Calibri" w:eastAsia="Calibri" w:hAnsi="Calibri" w:cs="Calibri"/>
                <w:color w:val="000000"/>
              </w:rPr>
            </w:pPr>
            <w:r>
              <w:rPr>
                <w:rFonts w:ascii="Calibri" w:eastAsia="Calibri" w:hAnsi="Calibri" w:cs="Calibri"/>
                <w:color w:val="000000"/>
              </w:rPr>
              <w:t>A social may be held at the conclusion of every race day.  Best of the day awards for each class may be awarded.</w:t>
            </w:r>
          </w:p>
        </w:tc>
      </w:tr>
    </w:tbl>
    <w:p w14:paraId="24DE317E" w14:textId="77777777" w:rsidR="00F7369B" w:rsidRDefault="00F7369B">
      <w:pPr>
        <w:rPr>
          <w:rFonts w:ascii="Calibri" w:eastAsia="Calibri" w:hAnsi="Calibri" w:cs="Calibri"/>
          <w:color w:val="000000"/>
        </w:rPr>
      </w:pPr>
    </w:p>
    <w:p w14:paraId="7B1D7A26" w14:textId="77777777" w:rsidR="00F7369B" w:rsidRDefault="00F7369B">
      <w:pPr>
        <w:rPr>
          <w:rFonts w:ascii="Calibri" w:eastAsia="Calibri" w:hAnsi="Calibri" w:cs="Calibri"/>
          <w:color w:val="000000"/>
          <w:u w:val="single"/>
        </w:rPr>
      </w:pPr>
    </w:p>
    <w:p w14:paraId="34E3F9AB" w14:textId="77777777" w:rsidR="00F7369B" w:rsidRDefault="00F7369B">
      <w:pPr>
        <w:rPr>
          <w:rFonts w:ascii="Calibri" w:eastAsia="Calibri" w:hAnsi="Calibri" w:cs="Calibri"/>
          <w:color w:val="000000"/>
          <w:u w:val="single"/>
        </w:rPr>
      </w:pPr>
    </w:p>
    <w:p w14:paraId="28EDE452" w14:textId="77777777" w:rsidR="00F7369B" w:rsidRDefault="00F7369B">
      <w:pPr>
        <w:rPr>
          <w:rFonts w:ascii="Calibri" w:eastAsia="Calibri" w:hAnsi="Calibri" w:cs="Calibri"/>
          <w:color w:val="000000"/>
        </w:rPr>
      </w:pPr>
    </w:p>
    <w:p w14:paraId="495CF767" w14:textId="77777777" w:rsidR="00F7369B" w:rsidRDefault="00F7369B">
      <w:pPr>
        <w:rPr>
          <w:rFonts w:ascii="Calibri" w:eastAsia="Calibri" w:hAnsi="Calibri" w:cs="Calibri"/>
          <w:color w:val="000000"/>
        </w:rPr>
      </w:pPr>
    </w:p>
    <w:sectPr w:rsidR="00F7369B" w:rsidSect="002A5944">
      <w:pgSz w:w="12240" w:h="15840"/>
      <w:pgMar w:top="720" w:right="720" w:bottom="720" w:left="720" w:header="705" w:footer="705"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69B"/>
    <w:rsid w:val="000341F9"/>
    <w:rsid w:val="000C2DE6"/>
    <w:rsid w:val="00175B20"/>
    <w:rsid w:val="00195220"/>
    <w:rsid w:val="002A5944"/>
    <w:rsid w:val="003524BA"/>
    <w:rsid w:val="00522501"/>
    <w:rsid w:val="00A92773"/>
    <w:rsid w:val="00B775B0"/>
    <w:rsid w:val="00C06CC7"/>
    <w:rsid w:val="00F7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999D"/>
  <w15:docId w15:val="{EA53C957-22FE-4F66-8286-3D39B73AE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top w:w="28" w:type="dxa"/>
        <w:left w:w="28" w:type="dxa"/>
        <w:bottom w:w="28" w:type="dxa"/>
        <w:right w:w="28" w:type="dxa"/>
      </w:tblCellMar>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136758"/>
    <w:pPr>
      <w:spacing w:after="200" w:line="276" w:lineRule="auto"/>
      <w:ind w:left="720"/>
      <w:contextualSpacing/>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C224C3"/>
    <w:rPr>
      <w:color w:val="0000FF" w:themeColor="hyperlink"/>
      <w:u w:val="single"/>
    </w:rPr>
  </w:style>
  <w:style w:type="character" w:customStyle="1" w:styleId="UnresolvedMention1">
    <w:name w:val="Unresolved Mention1"/>
    <w:basedOn w:val="DefaultParagraphFont"/>
    <w:uiPriority w:val="99"/>
    <w:semiHidden/>
    <w:unhideWhenUsed/>
    <w:rsid w:val="00C224C3"/>
    <w:rPr>
      <w:color w:val="605E5C"/>
      <w:shd w:val="clear" w:color="auto" w:fill="E1DFDD"/>
    </w:rPr>
  </w:style>
  <w:style w:type="table" w:customStyle="1" w:styleId="a5">
    <w:basedOn w:val="TableNormal"/>
    <w:tblPr>
      <w:tblStyleRowBandSize w:val="1"/>
      <w:tblStyleColBandSize w:val="1"/>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1YRrFptmu2gqkw34coUgjmf6Mw==">CgMxLjA4AHIhMVlqTG5YMTBQeXNLUnJRVnU5Rkt1N0E1YUpZMllUVTlh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Eckerd College</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conlinbj</dc:creator>
  <cp:lastModifiedBy>Penny Simone</cp:lastModifiedBy>
  <cp:revision>3</cp:revision>
  <dcterms:created xsi:type="dcterms:W3CDTF">2025-08-08T13:12:00Z</dcterms:created>
  <dcterms:modified xsi:type="dcterms:W3CDTF">2025-09-12T17:06:00Z</dcterms:modified>
</cp:coreProperties>
</file>